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5C5" w:rsidRDefault="001A55C5" w:rsidP="001A55C5">
      <w:pPr>
        <w:spacing w:after="0" w:line="240" w:lineRule="auto"/>
        <w:jc w:val="center"/>
        <w:rPr>
          <w:rFonts w:ascii="Times New Roman" w:hAnsi="Times New Roman" w:cs="Times New Roman"/>
          <w:sz w:val="24"/>
          <w:szCs w:val="24"/>
        </w:rPr>
      </w:pPr>
    </w:p>
    <w:p w:rsidR="001A55C5" w:rsidRDefault="001A55C5" w:rsidP="001A55C5">
      <w:pPr>
        <w:spacing w:after="0" w:line="240" w:lineRule="auto"/>
        <w:jc w:val="center"/>
        <w:rPr>
          <w:rFonts w:ascii="Times New Roman" w:hAnsi="Times New Roman" w:cs="Times New Roman"/>
          <w:sz w:val="24"/>
          <w:szCs w:val="24"/>
        </w:rPr>
      </w:pPr>
    </w:p>
    <w:p w:rsidR="001A55C5" w:rsidRDefault="001A55C5" w:rsidP="001A55C5">
      <w:pPr>
        <w:spacing w:after="0" w:line="240" w:lineRule="auto"/>
        <w:jc w:val="center"/>
        <w:rPr>
          <w:rFonts w:ascii="Times New Roman" w:hAnsi="Times New Roman" w:cs="Times New Roman"/>
          <w:sz w:val="24"/>
          <w:szCs w:val="24"/>
        </w:rPr>
      </w:pPr>
    </w:p>
    <w:p w:rsidR="001A55C5" w:rsidRDefault="001A55C5" w:rsidP="001A55C5">
      <w:pPr>
        <w:spacing w:after="0" w:line="240" w:lineRule="auto"/>
        <w:jc w:val="center"/>
        <w:rPr>
          <w:rFonts w:ascii="Times New Roman" w:hAnsi="Times New Roman" w:cs="Times New Roman"/>
          <w:sz w:val="24"/>
          <w:szCs w:val="24"/>
        </w:rPr>
      </w:pPr>
    </w:p>
    <w:p w:rsidR="001A55C5" w:rsidRDefault="001A55C5" w:rsidP="001A55C5">
      <w:pPr>
        <w:spacing w:after="0" w:line="240" w:lineRule="auto"/>
        <w:jc w:val="center"/>
        <w:rPr>
          <w:rFonts w:ascii="Times New Roman" w:hAnsi="Times New Roman" w:cs="Times New Roman"/>
          <w:sz w:val="24"/>
          <w:szCs w:val="24"/>
        </w:rPr>
      </w:pPr>
    </w:p>
    <w:p w:rsidR="001A55C5" w:rsidRDefault="001A55C5" w:rsidP="001A55C5">
      <w:pPr>
        <w:spacing w:after="0" w:line="240" w:lineRule="auto"/>
        <w:jc w:val="center"/>
        <w:rPr>
          <w:rFonts w:ascii="Times New Roman" w:hAnsi="Times New Roman" w:cs="Times New Roman"/>
          <w:sz w:val="24"/>
          <w:szCs w:val="24"/>
        </w:rPr>
      </w:pPr>
    </w:p>
    <w:p w:rsidR="001A55C5" w:rsidRDefault="001A55C5" w:rsidP="001A55C5">
      <w:pPr>
        <w:spacing w:after="0" w:line="240" w:lineRule="auto"/>
        <w:jc w:val="center"/>
        <w:rPr>
          <w:rFonts w:ascii="Times New Roman" w:hAnsi="Times New Roman" w:cs="Times New Roman"/>
          <w:sz w:val="24"/>
          <w:szCs w:val="24"/>
        </w:rPr>
      </w:pPr>
    </w:p>
    <w:p w:rsidR="001A55C5" w:rsidRDefault="001A55C5" w:rsidP="001A55C5">
      <w:pPr>
        <w:spacing w:after="0" w:line="240" w:lineRule="auto"/>
        <w:jc w:val="center"/>
        <w:rPr>
          <w:rFonts w:ascii="Times New Roman" w:hAnsi="Times New Roman" w:cs="Times New Roman"/>
          <w:sz w:val="24"/>
          <w:szCs w:val="24"/>
        </w:rPr>
      </w:pPr>
    </w:p>
    <w:p w:rsidR="001A55C5" w:rsidRDefault="001A55C5" w:rsidP="001A55C5">
      <w:pPr>
        <w:spacing w:after="0" w:line="240" w:lineRule="auto"/>
        <w:jc w:val="center"/>
        <w:rPr>
          <w:rFonts w:ascii="Times New Roman" w:hAnsi="Times New Roman" w:cs="Times New Roman"/>
          <w:sz w:val="24"/>
          <w:szCs w:val="24"/>
        </w:rPr>
      </w:pPr>
    </w:p>
    <w:p w:rsidR="001A55C5" w:rsidRDefault="001A55C5" w:rsidP="001A55C5">
      <w:pPr>
        <w:spacing w:after="0" w:line="240" w:lineRule="auto"/>
        <w:jc w:val="center"/>
        <w:rPr>
          <w:rFonts w:ascii="Times New Roman" w:hAnsi="Times New Roman" w:cs="Times New Roman"/>
          <w:sz w:val="24"/>
          <w:szCs w:val="24"/>
        </w:rPr>
      </w:pPr>
    </w:p>
    <w:p w:rsidR="001A55C5" w:rsidRDefault="001A55C5" w:rsidP="001A55C5">
      <w:pPr>
        <w:spacing w:after="0" w:line="240" w:lineRule="auto"/>
        <w:jc w:val="center"/>
        <w:rPr>
          <w:rFonts w:ascii="Times New Roman" w:hAnsi="Times New Roman" w:cs="Times New Roman"/>
          <w:sz w:val="24"/>
          <w:szCs w:val="24"/>
        </w:rPr>
      </w:pPr>
    </w:p>
    <w:p w:rsidR="001A55C5" w:rsidRDefault="001A55C5" w:rsidP="001A55C5">
      <w:pPr>
        <w:spacing w:after="0" w:line="240" w:lineRule="auto"/>
        <w:jc w:val="center"/>
        <w:rPr>
          <w:rFonts w:ascii="Times New Roman" w:hAnsi="Times New Roman" w:cs="Times New Roman"/>
          <w:sz w:val="24"/>
          <w:szCs w:val="24"/>
        </w:rPr>
      </w:pPr>
    </w:p>
    <w:p w:rsidR="001A55C5" w:rsidRDefault="001A55C5" w:rsidP="001A55C5">
      <w:pPr>
        <w:spacing w:after="0" w:line="240" w:lineRule="auto"/>
        <w:jc w:val="center"/>
        <w:rPr>
          <w:rFonts w:ascii="Times New Roman" w:hAnsi="Times New Roman" w:cs="Times New Roman"/>
          <w:sz w:val="24"/>
          <w:szCs w:val="24"/>
        </w:rPr>
      </w:pPr>
    </w:p>
    <w:p w:rsidR="001A55C5" w:rsidRDefault="001A55C5" w:rsidP="001A55C5">
      <w:pPr>
        <w:spacing w:after="0" w:line="240" w:lineRule="auto"/>
        <w:jc w:val="center"/>
        <w:rPr>
          <w:rFonts w:ascii="Times New Roman" w:hAnsi="Times New Roman" w:cs="Times New Roman"/>
          <w:sz w:val="24"/>
          <w:szCs w:val="24"/>
        </w:rPr>
      </w:pPr>
      <w:r>
        <w:rPr>
          <w:rFonts w:ascii="Times New Roman" w:hAnsi="Times New Roman" w:cs="Times New Roman" w:hint="eastAsia"/>
          <w:sz w:val="24"/>
          <w:szCs w:val="24"/>
        </w:rPr>
        <w:t>Legal Brief:</w:t>
      </w:r>
    </w:p>
    <w:p w:rsidR="001A55C5" w:rsidRDefault="001A55C5" w:rsidP="001A55C5">
      <w:pPr>
        <w:spacing w:line="480" w:lineRule="auto"/>
        <w:jc w:val="center"/>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hint="eastAsia"/>
          <w:sz w:val="24"/>
          <w:szCs w:val="24"/>
        </w:rPr>
        <w:t>he Illegality of China</w:t>
      </w:r>
      <w:r>
        <w:rPr>
          <w:rFonts w:ascii="Times New Roman" w:hAnsi="Times New Roman" w:cs="Times New Roman"/>
          <w:sz w:val="24"/>
          <w:szCs w:val="24"/>
        </w:rPr>
        <w:t>’s Repatriation of North Korean Defectors</w:t>
      </w:r>
    </w:p>
    <w:p w:rsidR="001A55C5" w:rsidRDefault="001A55C5">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rsidR="0055185C" w:rsidRPr="001A55C5" w:rsidRDefault="006F103B" w:rsidP="001A55C5">
      <w:pPr>
        <w:spacing w:line="480" w:lineRule="auto"/>
        <w:rPr>
          <w:rFonts w:ascii="Times New Roman" w:hAnsi="Times New Roman" w:cs="Times New Roman"/>
          <w:sz w:val="24"/>
          <w:szCs w:val="24"/>
        </w:rPr>
      </w:pPr>
      <w:r w:rsidRPr="001A55C5">
        <w:rPr>
          <w:rFonts w:ascii="Times New Roman" w:hAnsi="Times New Roman" w:cs="Times New Roman"/>
          <w:sz w:val="24"/>
          <w:szCs w:val="24"/>
        </w:rPr>
        <w:lastRenderedPageBreak/>
        <w:tab/>
        <w:t xml:space="preserve">This brief contends that China is violating international laws by returning North Korean defectors back to their homeland. This contention is based on the fact that China is part of not only the </w:t>
      </w:r>
      <w:r w:rsidR="0043340D" w:rsidRPr="001A55C5">
        <w:rPr>
          <w:rFonts w:ascii="Times New Roman" w:hAnsi="Times New Roman" w:cs="Times New Roman"/>
          <w:sz w:val="24"/>
          <w:szCs w:val="24"/>
        </w:rPr>
        <w:t xml:space="preserve">1951 </w:t>
      </w:r>
      <w:r w:rsidRPr="001A55C5">
        <w:rPr>
          <w:rFonts w:ascii="Times New Roman" w:hAnsi="Times New Roman" w:cs="Times New Roman"/>
          <w:sz w:val="24"/>
          <w:szCs w:val="24"/>
        </w:rPr>
        <w:t>Convention Relating to the Status of Refugees and the 1967 Protocol</w:t>
      </w:r>
      <w:r w:rsidR="00214F0F">
        <w:rPr>
          <w:rFonts w:ascii="Times New Roman" w:hAnsi="Times New Roman" w:cs="Times New Roman"/>
          <w:sz w:val="24"/>
          <w:szCs w:val="24"/>
        </w:rPr>
        <w:t xml:space="preserve"> </w:t>
      </w:r>
      <w:r w:rsidRPr="001A55C5">
        <w:rPr>
          <w:rFonts w:ascii="Times New Roman" w:hAnsi="Times New Roman" w:cs="Times New Roman"/>
          <w:sz w:val="24"/>
          <w:szCs w:val="24"/>
        </w:rPr>
        <w:t xml:space="preserve">but also part of the </w:t>
      </w:r>
      <w:r w:rsidR="0043340D" w:rsidRPr="001A55C5">
        <w:rPr>
          <w:rFonts w:ascii="Times New Roman" w:hAnsi="Times New Roman" w:cs="Times New Roman"/>
          <w:sz w:val="24"/>
          <w:szCs w:val="24"/>
        </w:rPr>
        <w:t>1984 Convention against Torture and Other Cruel Inhuman or Degrading Punishment</w:t>
      </w:r>
      <w:r w:rsidR="00214F0F">
        <w:rPr>
          <w:rFonts w:ascii="Times New Roman" w:hAnsi="Times New Roman" w:cs="Times New Roman"/>
          <w:sz w:val="24"/>
          <w:szCs w:val="24"/>
        </w:rPr>
        <w:t xml:space="preserve">, </w:t>
      </w:r>
      <w:r w:rsidR="0043340D" w:rsidRPr="001A55C5">
        <w:rPr>
          <w:rFonts w:ascii="Times New Roman" w:hAnsi="Times New Roman" w:cs="Times New Roman"/>
          <w:sz w:val="24"/>
          <w:szCs w:val="24"/>
        </w:rPr>
        <w:t>the 1989 Convention on the Rights of the Child</w:t>
      </w:r>
      <w:r w:rsidR="00214F0F">
        <w:rPr>
          <w:rFonts w:ascii="Times New Roman" w:hAnsi="Times New Roman" w:cs="Times New Roman"/>
          <w:sz w:val="24"/>
          <w:szCs w:val="24"/>
        </w:rPr>
        <w:t xml:space="preserve"> </w:t>
      </w:r>
      <w:r w:rsidR="0043340D" w:rsidRPr="001A55C5">
        <w:rPr>
          <w:rFonts w:ascii="Times New Roman" w:hAnsi="Times New Roman" w:cs="Times New Roman"/>
          <w:sz w:val="24"/>
          <w:szCs w:val="24"/>
        </w:rPr>
        <w:t>and the Universal Declaration of Human Rights</w:t>
      </w:r>
      <w:r w:rsidR="00214F0F">
        <w:rPr>
          <w:rFonts w:ascii="Times New Roman" w:hAnsi="Times New Roman" w:cs="Times New Roman"/>
          <w:sz w:val="24"/>
          <w:szCs w:val="24"/>
        </w:rPr>
        <w:t xml:space="preserve">. </w:t>
      </w:r>
      <w:r w:rsidR="0055185C" w:rsidRPr="001A55C5">
        <w:rPr>
          <w:rFonts w:ascii="Times New Roman" w:hAnsi="Times New Roman" w:cs="Times New Roman"/>
          <w:sz w:val="24"/>
          <w:szCs w:val="24"/>
        </w:rPr>
        <w:t>However, China has been returning North Korean defectors on two main foundations. First, that these defectors do not fall under the requirements of being refugees under the 1951 Convention; and second, that China is held under the Mutual Cooperation Protocol for the Work of Maintaining National Security and Social Order and Border Areas, an agreement signed with North Korea to send back all defectors caught by Chinese authorities</w:t>
      </w:r>
      <w:r w:rsidR="00214F0F">
        <w:rPr>
          <w:rFonts w:ascii="Times New Roman" w:hAnsi="Times New Roman" w:cs="Times New Roman"/>
          <w:sz w:val="24"/>
          <w:szCs w:val="24"/>
        </w:rPr>
        <w:t xml:space="preserve">. </w:t>
      </w:r>
      <w:r w:rsidR="0055185C" w:rsidRPr="001A55C5">
        <w:rPr>
          <w:rFonts w:ascii="Times New Roman" w:hAnsi="Times New Roman" w:cs="Times New Roman"/>
          <w:sz w:val="24"/>
          <w:szCs w:val="24"/>
        </w:rPr>
        <w:t>This brief argues that such foundations are invalid.</w:t>
      </w:r>
    </w:p>
    <w:p w:rsidR="00414790" w:rsidRPr="001A55C5" w:rsidRDefault="004A4783" w:rsidP="001A55C5">
      <w:pPr>
        <w:spacing w:line="480" w:lineRule="auto"/>
        <w:rPr>
          <w:rFonts w:ascii="Times New Roman" w:hAnsi="Times New Roman" w:cs="Times New Roman"/>
          <w:sz w:val="24"/>
          <w:szCs w:val="24"/>
        </w:rPr>
      </w:pPr>
      <w:r w:rsidRPr="001A55C5">
        <w:rPr>
          <w:rFonts w:ascii="Times New Roman" w:hAnsi="Times New Roman" w:cs="Times New Roman"/>
          <w:sz w:val="24"/>
          <w:szCs w:val="24"/>
        </w:rPr>
        <w:tab/>
        <w:t>On September 24, 1982</w:t>
      </w:r>
      <w:r w:rsidR="00214F0F">
        <w:rPr>
          <w:rFonts w:ascii="Times New Roman" w:hAnsi="Times New Roman" w:cs="Times New Roman"/>
          <w:sz w:val="24"/>
          <w:szCs w:val="24"/>
        </w:rPr>
        <w:t xml:space="preserve">, </w:t>
      </w:r>
      <w:r w:rsidRPr="001A55C5">
        <w:rPr>
          <w:rFonts w:ascii="Times New Roman" w:hAnsi="Times New Roman" w:cs="Times New Roman"/>
          <w:sz w:val="24"/>
          <w:szCs w:val="24"/>
        </w:rPr>
        <w:t xml:space="preserve">the Chinese government ratified both the 1951 Convention and the 1967 Protocol. </w:t>
      </w:r>
      <w:r w:rsidR="0055185C" w:rsidRPr="001A55C5">
        <w:rPr>
          <w:rFonts w:ascii="Times New Roman" w:hAnsi="Times New Roman" w:cs="Times New Roman"/>
          <w:sz w:val="24"/>
          <w:szCs w:val="24"/>
        </w:rPr>
        <w:t>The 1951 Convention</w:t>
      </w:r>
      <w:r w:rsidR="004331A5" w:rsidRPr="001A55C5">
        <w:rPr>
          <w:rFonts w:ascii="Times New Roman" w:hAnsi="Times New Roman" w:cs="Times New Roman"/>
          <w:sz w:val="24"/>
          <w:szCs w:val="24"/>
        </w:rPr>
        <w:t xml:space="preserve">, under </w:t>
      </w:r>
      <w:r w:rsidR="00414790" w:rsidRPr="001A55C5">
        <w:rPr>
          <w:rFonts w:ascii="Times New Roman" w:hAnsi="Times New Roman" w:cs="Times New Roman"/>
          <w:sz w:val="24"/>
          <w:szCs w:val="24"/>
        </w:rPr>
        <w:t>Article 33</w:t>
      </w:r>
      <w:r w:rsidR="008E1BB1" w:rsidRPr="001A55C5">
        <w:rPr>
          <w:rFonts w:ascii="Times New Roman" w:hAnsi="Times New Roman" w:cs="Times New Roman"/>
          <w:sz w:val="24"/>
          <w:szCs w:val="24"/>
        </w:rPr>
        <w:t>(1)</w:t>
      </w:r>
      <w:r w:rsidR="005F1AD2" w:rsidRPr="001A55C5">
        <w:rPr>
          <w:rStyle w:val="EndnoteReference"/>
          <w:rFonts w:ascii="Times New Roman" w:hAnsi="Times New Roman" w:cs="Times New Roman"/>
          <w:sz w:val="24"/>
          <w:szCs w:val="24"/>
        </w:rPr>
        <w:endnoteReference w:id="1"/>
      </w:r>
      <w:r w:rsidR="00414790" w:rsidRPr="001A55C5">
        <w:rPr>
          <w:rFonts w:ascii="Times New Roman" w:hAnsi="Times New Roman" w:cs="Times New Roman"/>
          <w:sz w:val="24"/>
          <w:szCs w:val="24"/>
        </w:rPr>
        <w:t>, stands by the principle of non-refoulement, that a refugee that faces serious threats to his or her life or freedom should not be forced to return to the ter</w:t>
      </w:r>
      <w:r w:rsidR="00214F0F">
        <w:rPr>
          <w:rFonts w:ascii="Times New Roman" w:hAnsi="Times New Roman" w:cs="Times New Roman"/>
          <w:sz w:val="24"/>
          <w:szCs w:val="24"/>
        </w:rPr>
        <w:t xml:space="preserve">ritory of his or her nationality. </w:t>
      </w:r>
      <w:r w:rsidR="006708FB" w:rsidRPr="001A55C5">
        <w:rPr>
          <w:rFonts w:ascii="Times New Roman" w:hAnsi="Times New Roman" w:cs="Times New Roman"/>
          <w:sz w:val="24"/>
          <w:szCs w:val="24"/>
        </w:rPr>
        <w:t>As it is a widely acknowledge fact that North Korean defectors returned to North Korea are subject to persecution ranging from being worked in labor camps, torture and even death</w:t>
      </w:r>
      <w:r w:rsidR="00E7006E" w:rsidRPr="001A55C5">
        <w:rPr>
          <w:rFonts w:ascii="Times New Roman" w:hAnsi="Times New Roman" w:cs="Times New Roman"/>
          <w:sz w:val="24"/>
          <w:szCs w:val="24"/>
        </w:rPr>
        <w:t xml:space="preserve"> (Cohen, 2012)</w:t>
      </w:r>
      <w:r w:rsidR="006708FB" w:rsidRPr="001A55C5">
        <w:rPr>
          <w:rFonts w:ascii="Times New Roman" w:hAnsi="Times New Roman" w:cs="Times New Roman"/>
          <w:sz w:val="24"/>
          <w:szCs w:val="24"/>
        </w:rPr>
        <w:t>, China returning North Korean defectors to North Korea is a direct violation of the</w:t>
      </w:r>
      <w:r w:rsidR="00FF00AF" w:rsidRPr="001A55C5">
        <w:rPr>
          <w:rFonts w:ascii="Times New Roman" w:hAnsi="Times New Roman" w:cs="Times New Roman"/>
          <w:sz w:val="24"/>
          <w:szCs w:val="24"/>
        </w:rPr>
        <w:t xml:space="preserve"> 1951</w:t>
      </w:r>
      <w:r w:rsidR="006708FB" w:rsidRPr="001A55C5">
        <w:rPr>
          <w:rFonts w:ascii="Times New Roman" w:hAnsi="Times New Roman" w:cs="Times New Roman"/>
          <w:sz w:val="24"/>
          <w:szCs w:val="24"/>
        </w:rPr>
        <w:t xml:space="preserve"> Convention.</w:t>
      </w:r>
    </w:p>
    <w:p w:rsidR="004331A5" w:rsidRPr="001A55C5" w:rsidRDefault="006708FB" w:rsidP="001A55C5">
      <w:pPr>
        <w:spacing w:line="480" w:lineRule="auto"/>
        <w:rPr>
          <w:rFonts w:ascii="Times New Roman" w:hAnsi="Times New Roman" w:cs="Times New Roman"/>
          <w:sz w:val="24"/>
          <w:szCs w:val="24"/>
        </w:rPr>
      </w:pPr>
      <w:r w:rsidRPr="001A55C5">
        <w:rPr>
          <w:rFonts w:ascii="Times New Roman" w:hAnsi="Times New Roman" w:cs="Times New Roman"/>
          <w:sz w:val="24"/>
          <w:szCs w:val="24"/>
        </w:rPr>
        <w:tab/>
        <w:t xml:space="preserve">China, however, claims that North Korean refugees do not fall under </w:t>
      </w:r>
      <w:r w:rsidR="00A16234" w:rsidRPr="001A55C5">
        <w:rPr>
          <w:rFonts w:ascii="Times New Roman" w:hAnsi="Times New Roman" w:cs="Times New Roman"/>
          <w:sz w:val="24"/>
          <w:szCs w:val="24"/>
        </w:rPr>
        <w:t xml:space="preserve">the </w:t>
      </w:r>
      <w:r w:rsidRPr="001A55C5">
        <w:rPr>
          <w:rFonts w:ascii="Times New Roman" w:hAnsi="Times New Roman" w:cs="Times New Roman"/>
          <w:sz w:val="24"/>
          <w:szCs w:val="24"/>
        </w:rPr>
        <w:t>second criterion of Article 1A (2)</w:t>
      </w:r>
      <w:r w:rsidR="005C4C42" w:rsidRPr="001A55C5">
        <w:rPr>
          <w:rStyle w:val="EndnoteReference"/>
          <w:rFonts w:ascii="Times New Roman" w:hAnsi="Times New Roman" w:cs="Times New Roman"/>
          <w:sz w:val="24"/>
          <w:szCs w:val="24"/>
        </w:rPr>
        <w:endnoteReference w:id="2"/>
      </w:r>
      <w:r w:rsidR="00A16234" w:rsidRPr="001A55C5">
        <w:rPr>
          <w:rFonts w:ascii="Times New Roman" w:hAnsi="Times New Roman" w:cs="Times New Roman"/>
          <w:sz w:val="24"/>
          <w:szCs w:val="24"/>
        </w:rPr>
        <w:t xml:space="preserve"> of the 1951 Convention</w:t>
      </w:r>
      <w:r w:rsidRPr="001A55C5">
        <w:rPr>
          <w:rFonts w:ascii="Times New Roman" w:hAnsi="Times New Roman" w:cs="Times New Roman"/>
          <w:sz w:val="24"/>
          <w:szCs w:val="24"/>
        </w:rPr>
        <w:t>, which s</w:t>
      </w:r>
      <w:r w:rsidR="00A16234" w:rsidRPr="001A55C5">
        <w:rPr>
          <w:rFonts w:ascii="Times New Roman" w:hAnsi="Times New Roman" w:cs="Times New Roman"/>
          <w:sz w:val="24"/>
          <w:szCs w:val="24"/>
        </w:rPr>
        <w:t>tates</w:t>
      </w:r>
      <w:r w:rsidRPr="001A55C5">
        <w:rPr>
          <w:rFonts w:ascii="Times New Roman" w:hAnsi="Times New Roman" w:cs="Times New Roman"/>
          <w:sz w:val="24"/>
          <w:szCs w:val="24"/>
        </w:rPr>
        <w:t xml:space="preserve"> that refugees are those in “fear of being persecuted because of his or her race, religion, nationality, membership of a particular social group or political opinion”. China argues that as </w:t>
      </w:r>
      <w:r w:rsidR="004331A5" w:rsidRPr="001A55C5">
        <w:rPr>
          <w:rFonts w:ascii="Times New Roman" w:hAnsi="Times New Roman" w:cs="Times New Roman"/>
          <w:sz w:val="24"/>
          <w:szCs w:val="24"/>
        </w:rPr>
        <w:t xml:space="preserve">North Korean </w:t>
      </w:r>
      <w:r w:rsidR="00A16234" w:rsidRPr="001A55C5">
        <w:rPr>
          <w:rFonts w:ascii="Times New Roman" w:hAnsi="Times New Roman" w:cs="Times New Roman"/>
          <w:sz w:val="24"/>
          <w:szCs w:val="24"/>
        </w:rPr>
        <w:t>defectors</w:t>
      </w:r>
      <w:r w:rsidR="004331A5" w:rsidRPr="001A55C5">
        <w:rPr>
          <w:rFonts w:ascii="Times New Roman" w:hAnsi="Times New Roman" w:cs="Times New Roman"/>
          <w:sz w:val="24"/>
          <w:szCs w:val="24"/>
        </w:rPr>
        <w:t xml:space="preserve"> </w:t>
      </w:r>
      <w:r w:rsidR="00A16234" w:rsidRPr="001A55C5">
        <w:rPr>
          <w:rFonts w:ascii="Times New Roman" w:hAnsi="Times New Roman" w:cs="Times New Roman"/>
          <w:sz w:val="24"/>
          <w:szCs w:val="24"/>
        </w:rPr>
        <w:t>escape</w:t>
      </w:r>
      <w:r w:rsidR="004331A5" w:rsidRPr="001A55C5">
        <w:rPr>
          <w:rFonts w:ascii="Times New Roman" w:hAnsi="Times New Roman" w:cs="Times New Roman"/>
          <w:sz w:val="24"/>
          <w:szCs w:val="24"/>
        </w:rPr>
        <w:t xml:space="preserve"> North Korea </w:t>
      </w:r>
      <w:r w:rsidR="00A16234" w:rsidRPr="001A55C5">
        <w:rPr>
          <w:rFonts w:ascii="Times New Roman" w:hAnsi="Times New Roman" w:cs="Times New Roman"/>
          <w:sz w:val="24"/>
          <w:szCs w:val="24"/>
        </w:rPr>
        <w:t>because of</w:t>
      </w:r>
      <w:r w:rsidR="004331A5" w:rsidRPr="001A55C5">
        <w:rPr>
          <w:rFonts w:ascii="Times New Roman" w:hAnsi="Times New Roman" w:cs="Times New Roman"/>
          <w:sz w:val="24"/>
          <w:szCs w:val="24"/>
        </w:rPr>
        <w:t xml:space="preserve"> economic reasons</w:t>
      </w:r>
      <w:r w:rsidR="00A16234" w:rsidRPr="001A55C5">
        <w:rPr>
          <w:rFonts w:ascii="Times New Roman" w:hAnsi="Times New Roman" w:cs="Times New Roman"/>
          <w:sz w:val="24"/>
          <w:szCs w:val="24"/>
        </w:rPr>
        <w:t xml:space="preserve">, and not because of “race, religion, nationality, membership of a particular social group or political opinion,” they are not bound </w:t>
      </w:r>
      <w:r w:rsidR="00A16234" w:rsidRPr="001A55C5">
        <w:rPr>
          <w:rFonts w:ascii="Times New Roman" w:hAnsi="Times New Roman" w:cs="Times New Roman"/>
          <w:sz w:val="24"/>
          <w:szCs w:val="24"/>
        </w:rPr>
        <w:lastRenderedPageBreak/>
        <w:t xml:space="preserve">by the </w:t>
      </w:r>
      <w:r w:rsidR="00FF00AF" w:rsidRPr="001A55C5">
        <w:rPr>
          <w:rFonts w:ascii="Times New Roman" w:hAnsi="Times New Roman" w:cs="Times New Roman"/>
          <w:sz w:val="24"/>
          <w:szCs w:val="24"/>
        </w:rPr>
        <w:t xml:space="preserve">1951 </w:t>
      </w:r>
      <w:r w:rsidR="00A16234" w:rsidRPr="001A55C5">
        <w:rPr>
          <w:rFonts w:ascii="Times New Roman" w:hAnsi="Times New Roman" w:cs="Times New Roman"/>
          <w:sz w:val="24"/>
          <w:szCs w:val="24"/>
        </w:rPr>
        <w:t>Convention to give defectors refugee status</w:t>
      </w:r>
      <w:r w:rsidR="00E7006E" w:rsidRPr="001A55C5">
        <w:rPr>
          <w:rFonts w:ascii="Times New Roman" w:hAnsi="Times New Roman" w:cs="Times New Roman"/>
          <w:sz w:val="24"/>
          <w:szCs w:val="24"/>
        </w:rPr>
        <w:t xml:space="preserve"> (Cohen, 2012)</w:t>
      </w:r>
      <w:r w:rsidR="004331A5" w:rsidRPr="001A55C5">
        <w:rPr>
          <w:rFonts w:ascii="Times New Roman" w:hAnsi="Times New Roman" w:cs="Times New Roman"/>
          <w:sz w:val="24"/>
          <w:szCs w:val="24"/>
        </w:rPr>
        <w:t>.</w:t>
      </w:r>
    </w:p>
    <w:p w:rsidR="007B295C" w:rsidRPr="001A55C5" w:rsidRDefault="004331A5" w:rsidP="001A55C5">
      <w:pPr>
        <w:spacing w:line="480" w:lineRule="auto"/>
        <w:rPr>
          <w:rFonts w:ascii="Times New Roman" w:hAnsi="Times New Roman" w:cs="Times New Roman"/>
          <w:sz w:val="24"/>
          <w:szCs w:val="24"/>
        </w:rPr>
      </w:pPr>
      <w:r w:rsidRPr="001A55C5">
        <w:rPr>
          <w:rFonts w:ascii="Times New Roman" w:hAnsi="Times New Roman" w:cs="Times New Roman"/>
          <w:sz w:val="24"/>
          <w:szCs w:val="24"/>
        </w:rPr>
        <w:tab/>
        <w:t>It is true that a majority of North Korean defectors escape out of North Korea because of economic issues, mainly due to lack of money to afford food</w:t>
      </w:r>
      <w:r w:rsidR="00E7006E" w:rsidRPr="001A55C5">
        <w:rPr>
          <w:rFonts w:ascii="Times New Roman" w:hAnsi="Times New Roman" w:cs="Times New Roman"/>
          <w:sz w:val="24"/>
          <w:szCs w:val="24"/>
        </w:rPr>
        <w:t xml:space="preserve"> (Meredith, 2013)</w:t>
      </w:r>
      <w:r w:rsidRPr="001A55C5">
        <w:rPr>
          <w:rFonts w:ascii="Times New Roman" w:hAnsi="Times New Roman" w:cs="Times New Roman"/>
          <w:sz w:val="24"/>
          <w:szCs w:val="24"/>
        </w:rPr>
        <w:t xml:space="preserve">. However, China must consider that such lack of economic ability to afford food is a result of political </w:t>
      </w:r>
      <w:r w:rsidR="00A16234" w:rsidRPr="001A55C5">
        <w:rPr>
          <w:rFonts w:ascii="Times New Roman" w:hAnsi="Times New Roman" w:cs="Times New Roman"/>
          <w:sz w:val="24"/>
          <w:szCs w:val="24"/>
        </w:rPr>
        <w:t xml:space="preserve">and social </w:t>
      </w:r>
      <w:r w:rsidRPr="001A55C5">
        <w:rPr>
          <w:rFonts w:ascii="Times New Roman" w:hAnsi="Times New Roman" w:cs="Times New Roman"/>
          <w:sz w:val="24"/>
          <w:szCs w:val="24"/>
        </w:rPr>
        <w:t xml:space="preserve">factors. The </w:t>
      </w:r>
      <w:r w:rsidR="00D60FE2" w:rsidRPr="001A55C5">
        <w:rPr>
          <w:rFonts w:ascii="Times New Roman" w:hAnsi="Times New Roman" w:cs="Times New Roman"/>
          <w:sz w:val="24"/>
          <w:szCs w:val="24"/>
        </w:rPr>
        <w:t>North Korean</w:t>
      </w:r>
      <w:r w:rsidRPr="001A55C5">
        <w:rPr>
          <w:rFonts w:ascii="Times New Roman" w:hAnsi="Times New Roman" w:cs="Times New Roman"/>
          <w:sz w:val="24"/>
          <w:szCs w:val="24"/>
        </w:rPr>
        <w:t xml:space="preserve"> regime does not offer equal economic opportunity to all North Korea</w:t>
      </w:r>
      <w:r w:rsidR="007B295C" w:rsidRPr="001A55C5">
        <w:rPr>
          <w:rFonts w:ascii="Times New Roman" w:hAnsi="Times New Roman" w:cs="Times New Roman"/>
          <w:sz w:val="24"/>
          <w:szCs w:val="24"/>
        </w:rPr>
        <w:t>n</w:t>
      </w:r>
      <w:r w:rsidRPr="001A55C5">
        <w:rPr>
          <w:rFonts w:ascii="Times New Roman" w:hAnsi="Times New Roman" w:cs="Times New Roman"/>
          <w:sz w:val="24"/>
          <w:szCs w:val="24"/>
        </w:rPr>
        <w:t xml:space="preserve">s, but selectively grants such opportunity </w:t>
      </w:r>
      <w:r w:rsidR="007B295C" w:rsidRPr="001A55C5">
        <w:rPr>
          <w:rFonts w:ascii="Times New Roman" w:hAnsi="Times New Roman" w:cs="Times New Roman"/>
          <w:sz w:val="24"/>
          <w:szCs w:val="24"/>
        </w:rPr>
        <w:t xml:space="preserve">only </w:t>
      </w:r>
      <w:r w:rsidRPr="001A55C5">
        <w:rPr>
          <w:rFonts w:ascii="Times New Roman" w:hAnsi="Times New Roman" w:cs="Times New Roman"/>
          <w:sz w:val="24"/>
          <w:szCs w:val="24"/>
        </w:rPr>
        <w:t>to those politically aligned and loyal to the regime’s ideologies and leadership</w:t>
      </w:r>
      <w:r w:rsidR="00D60FE2" w:rsidRPr="001A55C5">
        <w:rPr>
          <w:rFonts w:ascii="Times New Roman" w:hAnsi="Times New Roman" w:cs="Times New Roman"/>
          <w:sz w:val="24"/>
          <w:szCs w:val="24"/>
        </w:rPr>
        <w:t xml:space="preserve">, while </w:t>
      </w:r>
      <w:r w:rsidR="00A16234" w:rsidRPr="001A55C5">
        <w:rPr>
          <w:rFonts w:ascii="Times New Roman" w:hAnsi="Times New Roman" w:cs="Times New Roman"/>
          <w:sz w:val="24"/>
          <w:szCs w:val="24"/>
        </w:rPr>
        <w:t xml:space="preserve">economically and socially </w:t>
      </w:r>
      <w:r w:rsidR="00D60FE2" w:rsidRPr="001A55C5">
        <w:rPr>
          <w:rFonts w:ascii="Times New Roman" w:hAnsi="Times New Roman" w:cs="Times New Roman"/>
          <w:sz w:val="24"/>
          <w:szCs w:val="24"/>
        </w:rPr>
        <w:t xml:space="preserve">alienating those not. </w:t>
      </w:r>
      <w:r w:rsidR="007B295C" w:rsidRPr="001A55C5">
        <w:rPr>
          <w:rFonts w:ascii="Times New Roman" w:hAnsi="Times New Roman" w:cs="Times New Roman"/>
          <w:sz w:val="24"/>
          <w:szCs w:val="24"/>
        </w:rPr>
        <w:t xml:space="preserve">In other words, </w:t>
      </w:r>
      <w:r w:rsidR="00D60FE2" w:rsidRPr="001A55C5">
        <w:rPr>
          <w:rFonts w:ascii="Times New Roman" w:hAnsi="Times New Roman" w:cs="Times New Roman"/>
          <w:sz w:val="24"/>
          <w:szCs w:val="24"/>
        </w:rPr>
        <w:t xml:space="preserve">North Korean defectors have been economically </w:t>
      </w:r>
      <w:r w:rsidR="00A16234" w:rsidRPr="001A55C5">
        <w:rPr>
          <w:rFonts w:ascii="Times New Roman" w:hAnsi="Times New Roman" w:cs="Times New Roman"/>
          <w:sz w:val="24"/>
          <w:szCs w:val="24"/>
        </w:rPr>
        <w:t xml:space="preserve">and socially </w:t>
      </w:r>
      <w:r w:rsidR="00D60FE2" w:rsidRPr="001A55C5">
        <w:rPr>
          <w:rFonts w:ascii="Times New Roman" w:hAnsi="Times New Roman" w:cs="Times New Roman"/>
          <w:sz w:val="24"/>
          <w:szCs w:val="24"/>
        </w:rPr>
        <w:t xml:space="preserve">persecuted based on </w:t>
      </w:r>
      <w:r w:rsidR="007B295C" w:rsidRPr="001A55C5">
        <w:rPr>
          <w:rFonts w:ascii="Times New Roman" w:hAnsi="Times New Roman" w:cs="Times New Roman"/>
          <w:sz w:val="24"/>
          <w:szCs w:val="24"/>
        </w:rPr>
        <w:t xml:space="preserve">political </w:t>
      </w:r>
      <w:r w:rsidR="00414790" w:rsidRPr="001A55C5">
        <w:rPr>
          <w:rFonts w:ascii="Times New Roman" w:hAnsi="Times New Roman" w:cs="Times New Roman"/>
          <w:sz w:val="24"/>
          <w:szCs w:val="24"/>
        </w:rPr>
        <w:t xml:space="preserve">opinion. In addition, as </w:t>
      </w:r>
      <w:r w:rsidR="007B295C" w:rsidRPr="001A55C5">
        <w:rPr>
          <w:rFonts w:ascii="Times New Roman" w:hAnsi="Times New Roman" w:cs="Times New Roman"/>
          <w:sz w:val="24"/>
          <w:szCs w:val="24"/>
        </w:rPr>
        <w:t xml:space="preserve">voicing </w:t>
      </w:r>
      <w:r w:rsidR="00414790" w:rsidRPr="001A55C5">
        <w:rPr>
          <w:rFonts w:ascii="Times New Roman" w:hAnsi="Times New Roman" w:cs="Times New Roman"/>
          <w:sz w:val="24"/>
          <w:szCs w:val="24"/>
        </w:rPr>
        <w:t xml:space="preserve">dissatisfaction towards such </w:t>
      </w:r>
      <w:r w:rsidR="00A16234" w:rsidRPr="001A55C5">
        <w:rPr>
          <w:rFonts w:ascii="Times New Roman" w:hAnsi="Times New Roman" w:cs="Times New Roman"/>
          <w:sz w:val="24"/>
          <w:szCs w:val="24"/>
        </w:rPr>
        <w:t>policies, a political opinion,</w:t>
      </w:r>
      <w:r w:rsidR="00414790" w:rsidRPr="001A55C5">
        <w:rPr>
          <w:rFonts w:ascii="Times New Roman" w:hAnsi="Times New Roman" w:cs="Times New Roman"/>
          <w:sz w:val="24"/>
          <w:szCs w:val="24"/>
        </w:rPr>
        <w:t xml:space="preserve"> will lead to persecution, North Korean defectors undoubtedly fall under </w:t>
      </w:r>
      <w:r w:rsidR="00503C1D" w:rsidRPr="001A55C5">
        <w:rPr>
          <w:rFonts w:ascii="Times New Roman" w:hAnsi="Times New Roman" w:cs="Times New Roman"/>
          <w:sz w:val="24"/>
          <w:szCs w:val="24"/>
        </w:rPr>
        <w:t xml:space="preserve">the definition of refugees stated under </w:t>
      </w:r>
      <w:r w:rsidR="00414790" w:rsidRPr="001A55C5">
        <w:rPr>
          <w:rFonts w:ascii="Times New Roman" w:hAnsi="Times New Roman" w:cs="Times New Roman"/>
          <w:sz w:val="24"/>
          <w:szCs w:val="24"/>
        </w:rPr>
        <w:t>Article 1A (2)</w:t>
      </w:r>
      <w:r w:rsidR="00503C1D" w:rsidRPr="001A55C5">
        <w:rPr>
          <w:rFonts w:ascii="Times New Roman" w:hAnsi="Times New Roman" w:cs="Times New Roman"/>
          <w:sz w:val="24"/>
          <w:szCs w:val="24"/>
        </w:rPr>
        <w:t>.</w:t>
      </w:r>
    </w:p>
    <w:p w:rsidR="00A16234" w:rsidRPr="001A55C5" w:rsidRDefault="00A16234" w:rsidP="001A55C5">
      <w:pPr>
        <w:spacing w:line="480" w:lineRule="auto"/>
        <w:rPr>
          <w:rFonts w:ascii="Times New Roman" w:hAnsi="Times New Roman" w:cs="Times New Roman"/>
          <w:sz w:val="24"/>
          <w:szCs w:val="24"/>
        </w:rPr>
      </w:pPr>
      <w:r w:rsidRPr="001A55C5">
        <w:rPr>
          <w:rFonts w:ascii="Times New Roman" w:hAnsi="Times New Roman" w:cs="Times New Roman"/>
          <w:sz w:val="24"/>
          <w:szCs w:val="24"/>
        </w:rPr>
        <w:tab/>
      </w:r>
      <w:r w:rsidR="00503C1D" w:rsidRPr="001A55C5">
        <w:rPr>
          <w:rFonts w:ascii="Times New Roman" w:hAnsi="Times New Roman" w:cs="Times New Roman"/>
          <w:sz w:val="24"/>
          <w:szCs w:val="24"/>
        </w:rPr>
        <w:t>Another point that must be taken into consideration is the of refugee “</w:t>
      </w:r>
      <w:proofErr w:type="spellStart"/>
      <w:r w:rsidR="00503C1D" w:rsidRPr="001A55C5">
        <w:rPr>
          <w:rFonts w:ascii="Times New Roman" w:hAnsi="Times New Roman" w:cs="Times New Roman"/>
          <w:sz w:val="24"/>
          <w:szCs w:val="24"/>
        </w:rPr>
        <w:t>sur</w:t>
      </w:r>
      <w:proofErr w:type="spellEnd"/>
      <w:r w:rsidR="00503C1D" w:rsidRPr="001A55C5">
        <w:rPr>
          <w:rFonts w:ascii="Times New Roman" w:hAnsi="Times New Roman" w:cs="Times New Roman"/>
          <w:sz w:val="24"/>
          <w:szCs w:val="24"/>
        </w:rPr>
        <w:t xml:space="preserve"> place”. According to the UN High Commissioner for Refugees (UNHCR) Handbook on Procedures and Criteria for Determining Refugee Status under the 1951 Convention and the 1967 Protocol relating to the Status of Refugees</w:t>
      </w:r>
      <w:r w:rsidR="005C4C42" w:rsidRPr="001A55C5">
        <w:rPr>
          <w:rStyle w:val="EndnoteReference"/>
          <w:rFonts w:ascii="Times New Roman" w:hAnsi="Times New Roman" w:cs="Times New Roman"/>
          <w:sz w:val="24"/>
          <w:szCs w:val="24"/>
        </w:rPr>
        <w:endnoteReference w:id="3"/>
      </w:r>
      <w:r w:rsidR="00503C1D" w:rsidRPr="001A55C5">
        <w:rPr>
          <w:rFonts w:ascii="Times New Roman" w:hAnsi="Times New Roman" w:cs="Times New Roman"/>
          <w:sz w:val="24"/>
          <w:szCs w:val="24"/>
        </w:rPr>
        <w:t xml:space="preserve">, even if a person </w:t>
      </w:r>
      <w:r w:rsidR="00EE79B9" w:rsidRPr="001A55C5">
        <w:rPr>
          <w:rFonts w:ascii="Times New Roman" w:hAnsi="Times New Roman" w:cs="Times New Roman"/>
          <w:sz w:val="24"/>
          <w:szCs w:val="24"/>
        </w:rPr>
        <w:t>is not considered a refugee when leaving his or her country, if a person has well-founded fear of persecution if returned to his or her country, that person should be given the status of refugee “</w:t>
      </w:r>
      <w:proofErr w:type="spellStart"/>
      <w:r w:rsidR="00EE79B9" w:rsidRPr="001A55C5">
        <w:rPr>
          <w:rFonts w:ascii="Times New Roman" w:hAnsi="Times New Roman" w:cs="Times New Roman"/>
          <w:sz w:val="24"/>
          <w:szCs w:val="24"/>
        </w:rPr>
        <w:t>sur</w:t>
      </w:r>
      <w:proofErr w:type="spellEnd"/>
      <w:r w:rsidR="00EE79B9" w:rsidRPr="001A55C5">
        <w:rPr>
          <w:rFonts w:ascii="Times New Roman" w:hAnsi="Times New Roman" w:cs="Times New Roman"/>
          <w:sz w:val="24"/>
          <w:szCs w:val="24"/>
        </w:rPr>
        <w:t xml:space="preserve"> place”</w:t>
      </w:r>
      <w:r w:rsidR="00E7006E" w:rsidRPr="001A55C5">
        <w:rPr>
          <w:rFonts w:ascii="Times New Roman" w:hAnsi="Times New Roman" w:cs="Times New Roman"/>
          <w:sz w:val="24"/>
          <w:szCs w:val="24"/>
        </w:rPr>
        <w:t xml:space="preserve"> (United Nations 1992)</w:t>
      </w:r>
      <w:r w:rsidR="00EE79B9" w:rsidRPr="001A55C5">
        <w:rPr>
          <w:rFonts w:ascii="Times New Roman" w:hAnsi="Times New Roman" w:cs="Times New Roman"/>
          <w:sz w:val="24"/>
          <w:szCs w:val="24"/>
        </w:rPr>
        <w:t>.</w:t>
      </w:r>
    </w:p>
    <w:p w:rsidR="00373EF5" w:rsidRPr="001A55C5" w:rsidRDefault="007B295C" w:rsidP="001A55C5">
      <w:pPr>
        <w:spacing w:line="480" w:lineRule="auto"/>
        <w:rPr>
          <w:rFonts w:ascii="Times New Roman" w:hAnsi="Times New Roman" w:cs="Times New Roman"/>
          <w:sz w:val="24"/>
          <w:szCs w:val="24"/>
        </w:rPr>
      </w:pPr>
      <w:r w:rsidRPr="001A55C5">
        <w:rPr>
          <w:rFonts w:ascii="Times New Roman" w:hAnsi="Times New Roman" w:cs="Times New Roman"/>
          <w:sz w:val="24"/>
          <w:szCs w:val="24"/>
        </w:rPr>
        <w:t xml:space="preserve"> </w:t>
      </w:r>
      <w:r w:rsidR="00EE79B9" w:rsidRPr="001A55C5">
        <w:rPr>
          <w:rFonts w:ascii="Times New Roman" w:hAnsi="Times New Roman" w:cs="Times New Roman"/>
          <w:sz w:val="24"/>
          <w:szCs w:val="24"/>
        </w:rPr>
        <w:tab/>
        <w:t xml:space="preserve">Pertaining to the point of persecution, China </w:t>
      </w:r>
      <w:r w:rsidR="00FF00AF" w:rsidRPr="001A55C5">
        <w:rPr>
          <w:rFonts w:ascii="Times New Roman" w:hAnsi="Times New Roman" w:cs="Times New Roman"/>
          <w:sz w:val="24"/>
          <w:szCs w:val="24"/>
        </w:rPr>
        <w:t>on October 4, 1988 ratified the</w:t>
      </w:r>
      <w:r w:rsidR="00EE79B9" w:rsidRPr="001A55C5">
        <w:rPr>
          <w:rFonts w:ascii="Times New Roman" w:hAnsi="Times New Roman" w:cs="Times New Roman"/>
          <w:sz w:val="24"/>
          <w:szCs w:val="24"/>
        </w:rPr>
        <w:t xml:space="preserve"> Convention against Torture and Other Cruel, Inhuman or Degrading Treatment or Punishment</w:t>
      </w:r>
      <w:r w:rsidR="00214F0F">
        <w:rPr>
          <w:rFonts w:ascii="Times New Roman" w:hAnsi="Times New Roman" w:cs="Times New Roman"/>
          <w:sz w:val="24"/>
          <w:szCs w:val="24"/>
        </w:rPr>
        <w:t xml:space="preserve">. </w:t>
      </w:r>
      <w:r w:rsidR="00EE79B9" w:rsidRPr="001A55C5">
        <w:rPr>
          <w:rFonts w:ascii="Times New Roman" w:hAnsi="Times New Roman" w:cs="Times New Roman"/>
          <w:sz w:val="24"/>
          <w:szCs w:val="24"/>
        </w:rPr>
        <w:t>Article 3</w:t>
      </w:r>
      <w:r w:rsidR="00F476EE" w:rsidRPr="001A55C5">
        <w:rPr>
          <w:rStyle w:val="EndnoteReference"/>
          <w:rFonts w:ascii="Times New Roman" w:hAnsi="Times New Roman" w:cs="Times New Roman"/>
          <w:sz w:val="24"/>
          <w:szCs w:val="24"/>
        </w:rPr>
        <w:endnoteReference w:id="4"/>
      </w:r>
      <w:r w:rsidR="00EE79B9" w:rsidRPr="001A55C5">
        <w:rPr>
          <w:rFonts w:ascii="Times New Roman" w:hAnsi="Times New Roman" w:cs="Times New Roman"/>
          <w:sz w:val="24"/>
          <w:szCs w:val="24"/>
        </w:rPr>
        <w:t xml:space="preserve"> of the </w:t>
      </w:r>
      <w:r w:rsidR="00FF00AF" w:rsidRPr="001A55C5">
        <w:rPr>
          <w:rFonts w:ascii="Times New Roman" w:hAnsi="Times New Roman" w:cs="Times New Roman"/>
          <w:sz w:val="24"/>
          <w:szCs w:val="24"/>
        </w:rPr>
        <w:t>Convention states that a person cannot be expelled, returned or extradited “if there are substantial grounds for believing that he would be in danger of being subjected to torture,” and that the state shall take into consideration “all relevant considerations… of gross, flagrant or ma</w:t>
      </w:r>
      <w:r w:rsidR="00446544" w:rsidRPr="001A55C5">
        <w:rPr>
          <w:rFonts w:ascii="Times New Roman" w:hAnsi="Times New Roman" w:cs="Times New Roman"/>
          <w:sz w:val="24"/>
          <w:szCs w:val="24"/>
        </w:rPr>
        <w:t>ss violations of human rights</w:t>
      </w:r>
      <w:r w:rsidR="009A1165" w:rsidRPr="001A55C5">
        <w:rPr>
          <w:rFonts w:ascii="Times New Roman" w:hAnsi="Times New Roman" w:cs="Times New Roman"/>
          <w:sz w:val="24"/>
          <w:szCs w:val="24"/>
        </w:rPr>
        <w:t>”</w:t>
      </w:r>
      <w:r w:rsidR="00446544" w:rsidRPr="001A55C5">
        <w:rPr>
          <w:rFonts w:ascii="Times New Roman" w:hAnsi="Times New Roman" w:cs="Times New Roman"/>
          <w:sz w:val="24"/>
          <w:szCs w:val="24"/>
        </w:rPr>
        <w:t xml:space="preserve"> (United Nations, </w:t>
      </w:r>
      <w:r w:rsidR="00446544" w:rsidRPr="001A55C5">
        <w:rPr>
          <w:rFonts w:ascii="Times New Roman" w:hAnsi="Times New Roman" w:cs="Times New Roman"/>
          <w:sz w:val="24"/>
          <w:szCs w:val="24"/>
        </w:rPr>
        <w:lastRenderedPageBreak/>
        <w:t>1984a)</w:t>
      </w:r>
    </w:p>
    <w:p w:rsidR="00BA211E" w:rsidRPr="001A55C5" w:rsidRDefault="00373EF5" w:rsidP="001A55C5">
      <w:pPr>
        <w:spacing w:line="480" w:lineRule="auto"/>
        <w:rPr>
          <w:rFonts w:ascii="Times New Roman" w:hAnsi="Times New Roman" w:cs="Times New Roman"/>
          <w:sz w:val="24"/>
          <w:szCs w:val="24"/>
        </w:rPr>
      </w:pPr>
      <w:r w:rsidRPr="001A55C5">
        <w:rPr>
          <w:rFonts w:ascii="Times New Roman" w:hAnsi="Times New Roman" w:cs="Times New Roman"/>
          <w:sz w:val="24"/>
          <w:szCs w:val="24"/>
        </w:rPr>
        <w:tab/>
        <w:t xml:space="preserve">In addition, </w:t>
      </w:r>
      <w:r w:rsidR="009A1165" w:rsidRPr="001A55C5">
        <w:rPr>
          <w:rFonts w:ascii="Times New Roman" w:hAnsi="Times New Roman" w:cs="Times New Roman"/>
          <w:sz w:val="24"/>
          <w:szCs w:val="24"/>
        </w:rPr>
        <w:t xml:space="preserve">China on March 2, 1992, ratified </w:t>
      </w:r>
      <w:r w:rsidR="00F541CA" w:rsidRPr="001A55C5">
        <w:rPr>
          <w:rFonts w:ascii="Times New Roman" w:hAnsi="Times New Roman" w:cs="Times New Roman"/>
          <w:sz w:val="24"/>
          <w:szCs w:val="24"/>
        </w:rPr>
        <w:t>the 1989 Convention on the Rights of the Child</w:t>
      </w:r>
      <w:r w:rsidR="00446544" w:rsidRPr="001A55C5">
        <w:rPr>
          <w:rFonts w:ascii="Times New Roman" w:hAnsi="Times New Roman" w:cs="Times New Roman"/>
          <w:sz w:val="24"/>
          <w:szCs w:val="24"/>
        </w:rPr>
        <w:t xml:space="preserve"> (United Nations, 1989b)</w:t>
      </w:r>
      <w:r w:rsidR="00F541CA" w:rsidRPr="001A55C5">
        <w:rPr>
          <w:rFonts w:ascii="Times New Roman" w:hAnsi="Times New Roman" w:cs="Times New Roman"/>
          <w:sz w:val="24"/>
          <w:szCs w:val="24"/>
        </w:rPr>
        <w:t>. Under article 22</w:t>
      </w:r>
      <w:r w:rsidR="0008555E" w:rsidRPr="001A55C5">
        <w:rPr>
          <w:rStyle w:val="EndnoteReference"/>
          <w:rFonts w:ascii="Times New Roman" w:hAnsi="Times New Roman" w:cs="Times New Roman"/>
          <w:sz w:val="24"/>
          <w:szCs w:val="24"/>
        </w:rPr>
        <w:endnoteReference w:id="5"/>
      </w:r>
      <w:r w:rsidR="00F541CA" w:rsidRPr="001A55C5">
        <w:rPr>
          <w:rFonts w:ascii="Times New Roman" w:hAnsi="Times New Roman" w:cs="Times New Roman"/>
          <w:sz w:val="24"/>
          <w:szCs w:val="24"/>
        </w:rPr>
        <w:t>, signatories are required to apply international or domestic law and procedures to children both considered and seeking refugee status. Also, Article 37</w:t>
      </w:r>
      <w:r w:rsidR="001B549D" w:rsidRPr="001A55C5">
        <w:rPr>
          <w:rStyle w:val="EndnoteReference"/>
          <w:rFonts w:ascii="Times New Roman" w:hAnsi="Times New Roman" w:cs="Times New Roman"/>
          <w:sz w:val="24"/>
          <w:szCs w:val="24"/>
        </w:rPr>
        <w:endnoteReference w:id="6"/>
      </w:r>
      <w:r w:rsidR="00F541CA" w:rsidRPr="001A55C5">
        <w:rPr>
          <w:rFonts w:ascii="Times New Roman" w:hAnsi="Times New Roman" w:cs="Times New Roman"/>
          <w:sz w:val="24"/>
          <w:szCs w:val="24"/>
        </w:rPr>
        <w:t xml:space="preserve"> and 39</w:t>
      </w:r>
      <w:r w:rsidR="001B549D" w:rsidRPr="001A55C5">
        <w:rPr>
          <w:rStyle w:val="EndnoteReference"/>
          <w:rFonts w:ascii="Times New Roman" w:hAnsi="Times New Roman" w:cs="Times New Roman"/>
          <w:sz w:val="24"/>
          <w:szCs w:val="24"/>
        </w:rPr>
        <w:endnoteReference w:id="7"/>
      </w:r>
      <w:r w:rsidR="00F541CA" w:rsidRPr="001A55C5">
        <w:rPr>
          <w:rFonts w:ascii="Times New Roman" w:hAnsi="Times New Roman" w:cs="Times New Roman"/>
          <w:sz w:val="24"/>
          <w:szCs w:val="24"/>
        </w:rPr>
        <w:t xml:space="preserve"> both state that no child is to be subject to “torture or other cruel, inhuman or degrading treatment or punishment”, while clarifying children as those below eighteen years of age</w:t>
      </w:r>
      <w:r w:rsidR="00446544" w:rsidRPr="001A55C5">
        <w:rPr>
          <w:rFonts w:ascii="Times New Roman" w:hAnsi="Times New Roman" w:cs="Times New Roman"/>
          <w:sz w:val="24"/>
          <w:szCs w:val="24"/>
        </w:rPr>
        <w:t xml:space="preserve"> (United Nations, 1989a)</w:t>
      </w:r>
      <w:r w:rsidR="00F541CA" w:rsidRPr="001A55C5">
        <w:rPr>
          <w:rFonts w:ascii="Times New Roman" w:hAnsi="Times New Roman" w:cs="Times New Roman"/>
          <w:sz w:val="24"/>
          <w:szCs w:val="24"/>
        </w:rPr>
        <w:t>.</w:t>
      </w:r>
      <w:r w:rsidRPr="001A55C5">
        <w:rPr>
          <w:rFonts w:ascii="Times New Roman" w:hAnsi="Times New Roman" w:cs="Times New Roman"/>
          <w:sz w:val="24"/>
          <w:szCs w:val="24"/>
        </w:rPr>
        <w:t xml:space="preserve"> </w:t>
      </w:r>
      <w:r w:rsidR="00F541CA" w:rsidRPr="001A55C5">
        <w:rPr>
          <w:rFonts w:ascii="Times New Roman" w:hAnsi="Times New Roman" w:cs="Times New Roman"/>
          <w:sz w:val="24"/>
          <w:szCs w:val="24"/>
        </w:rPr>
        <w:t>In other words, based on many the testimonials of North Korean defectors, that returned defectors, including children, suffer the prosecution of imprisonment, torture, rape, and execution, by returning defectors and not considering such testimonies in their decisio</w:t>
      </w:r>
      <w:bookmarkStart w:id="0" w:name="_GoBack"/>
      <w:bookmarkEnd w:id="0"/>
      <w:r w:rsidR="00F541CA" w:rsidRPr="001A55C5">
        <w:rPr>
          <w:rFonts w:ascii="Times New Roman" w:hAnsi="Times New Roman" w:cs="Times New Roman"/>
          <w:sz w:val="24"/>
          <w:szCs w:val="24"/>
        </w:rPr>
        <w:t>n of refoulement, China is not in legal bounds when forcefully returning North Korean defectors to North Korea.</w:t>
      </w:r>
    </w:p>
    <w:p w:rsidR="00373EF5" w:rsidRPr="001A55C5" w:rsidRDefault="00373EF5" w:rsidP="001A55C5">
      <w:pPr>
        <w:spacing w:line="480" w:lineRule="auto"/>
        <w:rPr>
          <w:rFonts w:ascii="Times New Roman" w:hAnsi="Times New Roman" w:cs="Times New Roman"/>
          <w:sz w:val="24"/>
          <w:szCs w:val="24"/>
        </w:rPr>
      </w:pPr>
      <w:r w:rsidRPr="001A55C5">
        <w:rPr>
          <w:rFonts w:ascii="Times New Roman" w:hAnsi="Times New Roman" w:cs="Times New Roman"/>
          <w:sz w:val="24"/>
          <w:szCs w:val="24"/>
        </w:rPr>
        <w:tab/>
        <w:t xml:space="preserve">To the arguments based on these conventions, China’s has argued that it is under obligation to uphold the </w:t>
      </w:r>
      <w:r w:rsidRPr="001A55C5">
        <w:rPr>
          <w:rFonts w:ascii="Times New Roman" w:hAnsi="Times New Roman" w:cs="Times New Roman"/>
          <w:i/>
          <w:sz w:val="24"/>
          <w:szCs w:val="24"/>
        </w:rPr>
        <w:t xml:space="preserve">Mutual Cooperation Protocol for the Work of Maintaining National Security and Social Order and Border Areas </w:t>
      </w:r>
      <w:r w:rsidRPr="001A55C5">
        <w:rPr>
          <w:rFonts w:ascii="Times New Roman" w:hAnsi="Times New Roman" w:cs="Times New Roman"/>
          <w:sz w:val="24"/>
          <w:szCs w:val="24"/>
        </w:rPr>
        <w:t>signed in August 12, 1986</w:t>
      </w:r>
      <w:r w:rsidR="00214F0F">
        <w:rPr>
          <w:rFonts w:ascii="Times New Roman" w:hAnsi="Times New Roman" w:cs="Times New Roman"/>
          <w:sz w:val="24"/>
          <w:szCs w:val="24"/>
        </w:rPr>
        <w:t xml:space="preserve">. </w:t>
      </w:r>
      <w:r w:rsidRPr="001A55C5">
        <w:rPr>
          <w:rFonts w:ascii="Times New Roman" w:hAnsi="Times New Roman" w:cs="Times New Roman"/>
          <w:sz w:val="24"/>
          <w:szCs w:val="24"/>
        </w:rPr>
        <w:t>Under Article 4</w:t>
      </w:r>
      <w:r w:rsidR="000A14D4" w:rsidRPr="001A55C5">
        <w:rPr>
          <w:rStyle w:val="EndnoteReference"/>
          <w:rFonts w:ascii="Times New Roman" w:hAnsi="Times New Roman" w:cs="Times New Roman"/>
          <w:sz w:val="24"/>
          <w:szCs w:val="24"/>
        </w:rPr>
        <w:endnoteReference w:id="8"/>
      </w:r>
      <w:r w:rsidRPr="001A55C5">
        <w:rPr>
          <w:rFonts w:ascii="Times New Roman" w:hAnsi="Times New Roman" w:cs="Times New Roman"/>
          <w:sz w:val="24"/>
          <w:szCs w:val="24"/>
        </w:rPr>
        <w:t xml:space="preserve"> of this agreement</w:t>
      </w:r>
      <w:r w:rsidR="00205CF4" w:rsidRPr="001A55C5">
        <w:rPr>
          <w:rFonts w:ascii="Times New Roman" w:hAnsi="Times New Roman" w:cs="Times New Roman"/>
          <w:sz w:val="24"/>
          <w:szCs w:val="24"/>
        </w:rPr>
        <w:t>,</w:t>
      </w:r>
      <w:r w:rsidRPr="001A55C5">
        <w:rPr>
          <w:rFonts w:ascii="Times New Roman" w:hAnsi="Times New Roman" w:cs="Times New Roman"/>
          <w:sz w:val="24"/>
          <w:szCs w:val="24"/>
        </w:rPr>
        <w:t xml:space="preserve"> China is required to </w:t>
      </w:r>
      <w:r w:rsidR="00205CF4" w:rsidRPr="001A55C5">
        <w:rPr>
          <w:rFonts w:ascii="Times New Roman" w:hAnsi="Times New Roman" w:cs="Times New Roman"/>
          <w:sz w:val="24"/>
          <w:szCs w:val="24"/>
        </w:rPr>
        <w:t>cooperate in “preventing illegal border crossing of residents” and consider those who cross into the border of China without proper procedure as illegal border crossers</w:t>
      </w:r>
      <w:r w:rsidR="00446544" w:rsidRPr="001A55C5">
        <w:rPr>
          <w:rFonts w:ascii="Times New Roman" w:hAnsi="Times New Roman" w:cs="Times New Roman"/>
          <w:sz w:val="24"/>
          <w:szCs w:val="24"/>
        </w:rPr>
        <w:t xml:space="preserve"> (DPRK &amp; 1986)</w:t>
      </w:r>
      <w:r w:rsidR="00205CF4" w:rsidRPr="001A55C5">
        <w:rPr>
          <w:rFonts w:ascii="Times New Roman" w:hAnsi="Times New Roman" w:cs="Times New Roman"/>
          <w:sz w:val="24"/>
          <w:szCs w:val="24"/>
        </w:rPr>
        <w:t>. Furthermore, a local law in the Jilin province passed in 1993 requires defectors caught to be returned to North Korea</w:t>
      </w:r>
      <w:r w:rsidR="00446544" w:rsidRPr="001A55C5">
        <w:rPr>
          <w:rFonts w:ascii="Times New Roman" w:hAnsi="Times New Roman" w:cs="Times New Roman"/>
          <w:sz w:val="24"/>
          <w:szCs w:val="24"/>
        </w:rPr>
        <w:t xml:space="preserve"> (Cohen, 2013)</w:t>
      </w:r>
      <w:r w:rsidR="00205CF4" w:rsidRPr="001A55C5">
        <w:rPr>
          <w:rFonts w:ascii="Times New Roman" w:hAnsi="Times New Roman" w:cs="Times New Roman"/>
          <w:sz w:val="24"/>
          <w:szCs w:val="24"/>
        </w:rPr>
        <w:t>. Such law still prevailing in 2013, indicates the central government’s agreement on this matter.</w:t>
      </w:r>
    </w:p>
    <w:p w:rsidR="00205CF4" w:rsidRPr="001A55C5" w:rsidRDefault="00205CF4" w:rsidP="001A55C5">
      <w:pPr>
        <w:spacing w:line="480" w:lineRule="auto"/>
        <w:rPr>
          <w:rFonts w:ascii="Times New Roman" w:hAnsi="Times New Roman" w:cs="Times New Roman"/>
          <w:sz w:val="24"/>
          <w:szCs w:val="24"/>
        </w:rPr>
      </w:pPr>
      <w:r w:rsidRPr="001A55C5">
        <w:rPr>
          <w:rFonts w:ascii="Times New Roman" w:hAnsi="Times New Roman" w:cs="Times New Roman"/>
          <w:sz w:val="24"/>
          <w:szCs w:val="24"/>
        </w:rPr>
        <w:tab/>
        <w:t xml:space="preserve">Though the agreement above is in direct contradiction of the 1951 Convention on Refugees, as China </w:t>
      </w:r>
      <w:r w:rsidR="00BE2874" w:rsidRPr="001A55C5">
        <w:rPr>
          <w:rFonts w:ascii="Times New Roman" w:hAnsi="Times New Roman" w:cs="Times New Roman"/>
          <w:sz w:val="24"/>
          <w:szCs w:val="24"/>
        </w:rPr>
        <w:t xml:space="preserve">only as of 1997 ratified the 1969 </w:t>
      </w:r>
      <w:r w:rsidRPr="001A55C5">
        <w:rPr>
          <w:rFonts w:ascii="Times New Roman" w:hAnsi="Times New Roman" w:cs="Times New Roman"/>
          <w:sz w:val="24"/>
          <w:szCs w:val="24"/>
        </w:rPr>
        <w:t xml:space="preserve">Vienna Convention </w:t>
      </w:r>
      <w:r w:rsidR="00BE2874" w:rsidRPr="001A55C5">
        <w:rPr>
          <w:rFonts w:ascii="Times New Roman" w:hAnsi="Times New Roman" w:cs="Times New Roman"/>
          <w:sz w:val="24"/>
          <w:szCs w:val="24"/>
        </w:rPr>
        <w:t>on the Law of Treaties</w:t>
      </w:r>
      <w:r w:rsidR="00446544" w:rsidRPr="001A55C5">
        <w:rPr>
          <w:rFonts w:ascii="Times New Roman" w:hAnsi="Times New Roman" w:cs="Times New Roman"/>
          <w:sz w:val="24"/>
          <w:szCs w:val="24"/>
        </w:rPr>
        <w:t xml:space="preserve"> (United Nations, 1969b)</w:t>
      </w:r>
      <w:r w:rsidR="00BE2874" w:rsidRPr="001A55C5">
        <w:rPr>
          <w:rFonts w:ascii="Times New Roman" w:hAnsi="Times New Roman" w:cs="Times New Roman"/>
          <w:sz w:val="24"/>
          <w:szCs w:val="24"/>
        </w:rPr>
        <w:t>, it does not have to invalidate the agreement with North Korea</w:t>
      </w:r>
      <w:r w:rsidR="000A14D4" w:rsidRPr="001A55C5">
        <w:rPr>
          <w:rFonts w:ascii="Times New Roman" w:hAnsi="Times New Roman" w:cs="Times New Roman"/>
          <w:sz w:val="24"/>
          <w:szCs w:val="24"/>
        </w:rPr>
        <w:t xml:space="preserve"> (see Article 4</w:t>
      </w:r>
      <w:r w:rsidR="000A14D4" w:rsidRPr="001A55C5">
        <w:rPr>
          <w:rStyle w:val="EndnoteReference"/>
          <w:rFonts w:ascii="Times New Roman" w:hAnsi="Times New Roman" w:cs="Times New Roman"/>
          <w:sz w:val="24"/>
          <w:szCs w:val="24"/>
        </w:rPr>
        <w:endnoteReference w:id="9"/>
      </w:r>
      <w:r w:rsidR="000A14D4" w:rsidRPr="001A55C5">
        <w:rPr>
          <w:rFonts w:ascii="Times New Roman" w:hAnsi="Times New Roman" w:cs="Times New Roman"/>
          <w:sz w:val="24"/>
          <w:szCs w:val="24"/>
        </w:rPr>
        <w:t>)</w:t>
      </w:r>
      <w:r w:rsidR="00BE2874" w:rsidRPr="001A55C5">
        <w:rPr>
          <w:rFonts w:ascii="Times New Roman" w:hAnsi="Times New Roman" w:cs="Times New Roman"/>
          <w:sz w:val="24"/>
          <w:szCs w:val="24"/>
        </w:rPr>
        <w:t xml:space="preserve">. However, </w:t>
      </w:r>
      <w:r w:rsidRPr="001A55C5">
        <w:rPr>
          <w:rFonts w:ascii="Times New Roman" w:hAnsi="Times New Roman" w:cs="Times New Roman"/>
          <w:sz w:val="24"/>
          <w:szCs w:val="24"/>
        </w:rPr>
        <w:t xml:space="preserve">although not a binding law, the Universal Declaration of Human Rights </w:t>
      </w:r>
      <w:r w:rsidR="00BE2874" w:rsidRPr="001A55C5">
        <w:rPr>
          <w:rFonts w:ascii="Times New Roman" w:hAnsi="Times New Roman" w:cs="Times New Roman"/>
          <w:sz w:val="24"/>
          <w:szCs w:val="24"/>
        </w:rPr>
        <w:t xml:space="preserve">not only states </w:t>
      </w:r>
      <w:r w:rsidR="00B03DFD" w:rsidRPr="001A55C5">
        <w:rPr>
          <w:rFonts w:ascii="Times New Roman" w:hAnsi="Times New Roman" w:cs="Times New Roman"/>
          <w:sz w:val="24"/>
          <w:szCs w:val="24"/>
        </w:rPr>
        <w:t>under Article 14 (1)</w:t>
      </w:r>
      <w:r w:rsidR="00B03DFD" w:rsidRPr="001A55C5">
        <w:rPr>
          <w:rStyle w:val="EndnoteReference"/>
          <w:rFonts w:ascii="Times New Roman" w:hAnsi="Times New Roman" w:cs="Times New Roman"/>
          <w:sz w:val="24"/>
          <w:szCs w:val="24"/>
        </w:rPr>
        <w:endnoteReference w:id="10"/>
      </w:r>
      <w:r w:rsidR="00B03DFD" w:rsidRPr="001A55C5">
        <w:rPr>
          <w:rFonts w:ascii="Times New Roman" w:hAnsi="Times New Roman" w:cs="Times New Roman"/>
          <w:sz w:val="24"/>
          <w:szCs w:val="24"/>
        </w:rPr>
        <w:t xml:space="preserve"> </w:t>
      </w:r>
      <w:r w:rsidR="00BE2874" w:rsidRPr="001A55C5">
        <w:rPr>
          <w:rFonts w:ascii="Times New Roman" w:hAnsi="Times New Roman" w:cs="Times New Roman"/>
          <w:sz w:val="24"/>
          <w:szCs w:val="24"/>
        </w:rPr>
        <w:t xml:space="preserve">that everyone has the right to seek </w:t>
      </w:r>
      <w:r w:rsidR="00BE2874" w:rsidRPr="001A55C5">
        <w:rPr>
          <w:rFonts w:ascii="Times New Roman" w:hAnsi="Times New Roman" w:cs="Times New Roman"/>
          <w:sz w:val="24"/>
          <w:szCs w:val="24"/>
        </w:rPr>
        <w:lastRenderedPageBreak/>
        <w:t>asylum from persecution</w:t>
      </w:r>
      <w:r w:rsidR="0035221F" w:rsidRPr="001A55C5">
        <w:rPr>
          <w:rFonts w:ascii="Times New Roman" w:hAnsi="Times New Roman" w:cs="Times New Roman"/>
          <w:sz w:val="24"/>
          <w:szCs w:val="24"/>
        </w:rPr>
        <w:t xml:space="preserve"> and </w:t>
      </w:r>
      <w:r w:rsidR="00B03DFD" w:rsidRPr="001A55C5">
        <w:rPr>
          <w:rFonts w:ascii="Times New Roman" w:hAnsi="Times New Roman" w:cs="Times New Roman"/>
          <w:sz w:val="24"/>
          <w:szCs w:val="24"/>
        </w:rPr>
        <w:t>under Article 5</w:t>
      </w:r>
      <w:r w:rsidR="00B03DFD" w:rsidRPr="001A55C5">
        <w:rPr>
          <w:rStyle w:val="EndnoteReference"/>
          <w:rFonts w:ascii="Times New Roman" w:hAnsi="Times New Roman" w:cs="Times New Roman"/>
          <w:sz w:val="24"/>
          <w:szCs w:val="24"/>
        </w:rPr>
        <w:endnoteReference w:id="11"/>
      </w:r>
      <w:r w:rsidR="00B03DFD" w:rsidRPr="001A55C5">
        <w:rPr>
          <w:rFonts w:ascii="Times New Roman" w:hAnsi="Times New Roman" w:cs="Times New Roman"/>
          <w:sz w:val="24"/>
          <w:szCs w:val="24"/>
        </w:rPr>
        <w:t>,</w:t>
      </w:r>
      <w:r w:rsidR="0035221F" w:rsidRPr="001A55C5">
        <w:rPr>
          <w:rFonts w:ascii="Times New Roman" w:hAnsi="Times New Roman" w:cs="Times New Roman"/>
          <w:sz w:val="24"/>
          <w:szCs w:val="24"/>
        </w:rPr>
        <w:t xml:space="preserve"> “no one shall be subject to torture or to cruel, inhuman or degrading treatment or punishment”, but also states in Article 2</w:t>
      </w:r>
      <w:r w:rsidR="00B03DFD" w:rsidRPr="001A55C5">
        <w:rPr>
          <w:rStyle w:val="EndnoteReference"/>
          <w:rFonts w:ascii="Times New Roman" w:hAnsi="Times New Roman" w:cs="Times New Roman"/>
          <w:sz w:val="24"/>
          <w:szCs w:val="24"/>
        </w:rPr>
        <w:endnoteReference w:id="12"/>
      </w:r>
      <w:r w:rsidR="00BE2874" w:rsidRPr="001A55C5">
        <w:rPr>
          <w:rFonts w:ascii="Times New Roman" w:hAnsi="Times New Roman" w:cs="Times New Roman"/>
          <w:sz w:val="24"/>
          <w:szCs w:val="24"/>
        </w:rPr>
        <w:t xml:space="preserve"> that everyone is “entitled to all the rights and freedoms set forth in this Declaration,” and that “no distinction shall be made on the basis of the political, jurisdictional or international status of the country or territory to which a person belongs”</w:t>
      </w:r>
      <w:r w:rsidR="00446544" w:rsidRPr="001A55C5">
        <w:rPr>
          <w:rFonts w:ascii="Times New Roman" w:hAnsi="Times New Roman" w:cs="Times New Roman"/>
          <w:sz w:val="24"/>
          <w:szCs w:val="24"/>
        </w:rPr>
        <w:t xml:space="preserve"> (United Nations, 1949)</w:t>
      </w:r>
      <w:r w:rsidR="00BE2874" w:rsidRPr="001A55C5">
        <w:rPr>
          <w:rFonts w:ascii="Times New Roman" w:hAnsi="Times New Roman" w:cs="Times New Roman"/>
          <w:sz w:val="24"/>
          <w:szCs w:val="24"/>
        </w:rPr>
        <w:t>.</w:t>
      </w:r>
      <w:r w:rsidR="00375C97" w:rsidRPr="001A55C5">
        <w:rPr>
          <w:rFonts w:ascii="Times New Roman" w:hAnsi="Times New Roman" w:cs="Times New Roman"/>
          <w:sz w:val="24"/>
          <w:szCs w:val="24"/>
        </w:rPr>
        <w:t xml:space="preserve"> As China returns North Korean defectors to North Korea, while giving non-North Koreans refugee status </w:t>
      </w:r>
      <w:r w:rsidR="00DA3E62" w:rsidRPr="001A55C5">
        <w:rPr>
          <w:rFonts w:ascii="Times New Roman" w:hAnsi="Times New Roman" w:cs="Times New Roman"/>
          <w:sz w:val="24"/>
          <w:szCs w:val="24"/>
        </w:rPr>
        <w:t>it is clearly making a distinction based on nationality</w:t>
      </w:r>
      <w:r w:rsidR="00446544" w:rsidRPr="001A55C5">
        <w:rPr>
          <w:rFonts w:ascii="Times New Roman" w:hAnsi="Times New Roman" w:cs="Times New Roman"/>
          <w:sz w:val="24"/>
          <w:szCs w:val="24"/>
        </w:rPr>
        <w:t xml:space="preserve"> (Cohen, 2010)</w:t>
      </w:r>
      <w:r w:rsidR="00DA3E62" w:rsidRPr="001A55C5">
        <w:rPr>
          <w:rFonts w:ascii="Times New Roman" w:hAnsi="Times New Roman" w:cs="Times New Roman"/>
          <w:sz w:val="24"/>
          <w:szCs w:val="24"/>
        </w:rPr>
        <w:t xml:space="preserve">, </w:t>
      </w:r>
      <w:r w:rsidR="00446544" w:rsidRPr="001A55C5">
        <w:rPr>
          <w:rFonts w:ascii="Times New Roman" w:hAnsi="Times New Roman" w:cs="Times New Roman"/>
          <w:sz w:val="24"/>
          <w:szCs w:val="24"/>
        </w:rPr>
        <w:t>it</w:t>
      </w:r>
      <w:r w:rsidR="00DA3E62" w:rsidRPr="001A55C5">
        <w:rPr>
          <w:rFonts w:ascii="Times New Roman" w:hAnsi="Times New Roman" w:cs="Times New Roman"/>
          <w:sz w:val="24"/>
          <w:szCs w:val="24"/>
        </w:rPr>
        <w:t xml:space="preserve"> is</w:t>
      </w:r>
      <w:r w:rsidR="0035221F" w:rsidRPr="001A55C5">
        <w:rPr>
          <w:rFonts w:ascii="Times New Roman" w:hAnsi="Times New Roman" w:cs="Times New Roman"/>
          <w:sz w:val="24"/>
          <w:szCs w:val="24"/>
        </w:rPr>
        <w:t xml:space="preserve"> in violation of the </w:t>
      </w:r>
      <w:r w:rsidR="00375C97" w:rsidRPr="001A55C5">
        <w:rPr>
          <w:rFonts w:ascii="Times New Roman" w:hAnsi="Times New Roman" w:cs="Times New Roman"/>
          <w:sz w:val="24"/>
          <w:szCs w:val="24"/>
        </w:rPr>
        <w:t>Universal D</w:t>
      </w:r>
      <w:r w:rsidR="0035221F" w:rsidRPr="001A55C5">
        <w:rPr>
          <w:rFonts w:ascii="Times New Roman" w:hAnsi="Times New Roman" w:cs="Times New Roman"/>
          <w:sz w:val="24"/>
          <w:szCs w:val="24"/>
        </w:rPr>
        <w:t>eclaration that stands as the beacon of human righ</w:t>
      </w:r>
      <w:r w:rsidR="00DA3E62" w:rsidRPr="001A55C5">
        <w:rPr>
          <w:rFonts w:ascii="Times New Roman" w:hAnsi="Times New Roman" w:cs="Times New Roman"/>
          <w:sz w:val="24"/>
          <w:szCs w:val="24"/>
        </w:rPr>
        <w:t>ts all over the world.</w:t>
      </w:r>
    </w:p>
    <w:p w:rsidR="001A55C5" w:rsidRDefault="00DA3E62" w:rsidP="001A55C5">
      <w:pPr>
        <w:spacing w:line="480" w:lineRule="auto"/>
        <w:rPr>
          <w:rFonts w:ascii="Times New Roman" w:hAnsi="Times New Roman" w:cs="Times New Roman"/>
          <w:sz w:val="24"/>
          <w:szCs w:val="24"/>
        </w:rPr>
      </w:pPr>
      <w:r w:rsidRPr="001A55C5">
        <w:rPr>
          <w:rFonts w:ascii="Times New Roman" w:hAnsi="Times New Roman" w:cs="Times New Roman"/>
          <w:sz w:val="24"/>
          <w:szCs w:val="24"/>
        </w:rPr>
        <w:tab/>
        <w:t>As China is a signatory of the three conventions mentioned above, and the Universal Declaration of Human Rights, the refoulement of North Korean defectors is illegal, and hence must employ full rights of refugees to North Korean defectors.</w:t>
      </w:r>
      <w:r w:rsidR="001A55C5">
        <w:rPr>
          <w:rFonts w:ascii="Times New Roman" w:hAnsi="Times New Roman" w:cs="Times New Roman"/>
          <w:sz w:val="24"/>
          <w:szCs w:val="24"/>
        </w:rPr>
        <w:br w:type="page"/>
      </w:r>
    </w:p>
    <w:p w:rsidR="001A55C5" w:rsidRPr="00A4733F" w:rsidRDefault="001A55C5" w:rsidP="001A55C5">
      <w:pPr>
        <w:jc w:val="center"/>
        <w:rPr>
          <w:rFonts w:ascii="Times New Roman" w:hAnsi="Times New Roman" w:cs="Times New Roman"/>
          <w:iCs/>
          <w:color w:val="000000"/>
          <w:sz w:val="24"/>
          <w:szCs w:val="24"/>
          <w:shd w:val="clear" w:color="auto" w:fill="FFFFFF"/>
        </w:rPr>
      </w:pPr>
      <w:r w:rsidRPr="00A4733F">
        <w:rPr>
          <w:rFonts w:ascii="Times New Roman" w:hAnsi="Times New Roman" w:cs="Times New Roman"/>
          <w:iCs/>
          <w:color w:val="000000"/>
          <w:sz w:val="24"/>
          <w:szCs w:val="24"/>
          <w:shd w:val="clear" w:color="auto" w:fill="FFFFFF"/>
        </w:rPr>
        <w:lastRenderedPageBreak/>
        <w:t>References</w:t>
      </w:r>
    </w:p>
    <w:p w:rsidR="001A55C5" w:rsidRPr="00A4733F"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r w:rsidRPr="00A4733F">
        <w:rPr>
          <w:rFonts w:ascii="Times New Roman" w:eastAsia="맑은 고딕" w:hAnsi="Times New Roman" w:cs="Times New Roman"/>
          <w:iCs/>
          <w:color w:val="000000"/>
          <w:kern w:val="0"/>
          <w:sz w:val="24"/>
          <w:szCs w:val="24"/>
        </w:rPr>
        <w:t xml:space="preserve">Cohen, Roberta. (2010). Legal Grounds for Protection of North Korean Refugees. The Brookings Institution. Retrieved December 14, 2013, from </w:t>
      </w:r>
      <w:hyperlink r:id="rId9" w:history="1">
        <w:r w:rsidRPr="00A4733F">
          <w:rPr>
            <w:rStyle w:val="Hyperlink"/>
            <w:rFonts w:ascii="Times New Roman" w:eastAsia="맑은 고딕" w:hAnsi="Times New Roman" w:cs="Times New Roman"/>
            <w:iCs/>
            <w:kern w:val="0"/>
            <w:sz w:val="24"/>
            <w:szCs w:val="24"/>
          </w:rPr>
          <w:t>http://www.brookings.edu/research/opinions/2010/09/north-korea-human-rights-cohen</w:t>
        </w:r>
      </w:hyperlink>
    </w:p>
    <w:p w:rsidR="001A55C5"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p>
    <w:p w:rsidR="001A55C5" w:rsidRPr="00A4733F"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r w:rsidRPr="00A4733F">
        <w:rPr>
          <w:rFonts w:ascii="Times New Roman" w:eastAsia="맑은 고딕" w:hAnsi="Times New Roman" w:cs="Times New Roman"/>
          <w:iCs/>
          <w:color w:val="000000"/>
          <w:kern w:val="0"/>
          <w:sz w:val="24"/>
          <w:szCs w:val="24"/>
        </w:rPr>
        <w:t xml:space="preserve">Cohen, Roberta. (5 March, 2012). China’s Repatriation of North Korean Refugees. The Brookings Institution. Retrieved December 14, 2013, from </w:t>
      </w:r>
      <w:hyperlink r:id="rId10" w:history="1">
        <w:r w:rsidRPr="00A4733F">
          <w:rPr>
            <w:rStyle w:val="Hyperlink"/>
            <w:rFonts w:ascii="Times New Roman" w:eastAsia="맑은 고딕" w:hAnsi="Times New Roman" w:cs="Times New Roman"/>
            <w:iCs/>
            <w:kern w:val="0"/>
            <w:sz w:val="24"/>
            <w:szCs w:val="24"/>
          </w:rPr>
          <w:t>http://www.brookings.edu/research/testimony/2012/03/05-china-repatriation-cohen</w:t>
        </w:r>
      </w:hyperlink>
    </w:p>
    <w:p w:rsidR="001A55C5"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p>
    <w:p w:rsidR="001A55C5" w:rsidRPr="00A4733F"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r w:rsidRPr="00A4733F">
        <w:rPr>
          <w:rFonts w:ascii="Times New Roman" w:eastAsia="맑은 고딕" w:hAnsi="Times New Roman" w:cs="Times New Roman"/>
          <w:iCs/>
          <w:color w:val="000000"/>
          <w:kern w:val="0"/>
          <w:sz w:val="24"/>
          <w:szCs w:val="24"/>
        </w:rPr>
        <w:t xml:space="preserve">DPRK &amp; PRC. (12 August, 1986). Mutual Cooperation Protocol for the Work of Maintaining National Security and Social Order and Border Areas. Dandong: DPRK Ministry of State Security and PRC Ministry of Public Security. Retrieved December 14, 2013, from </w:t>
      </w:r>
      <w:hyperlink r:id="rId11" w:history="1">
        <w:r w:rsidRPr="00A4733F">
          <w:rPr>
            <w:rStyle w:val="Hyperlink"/>
            <w:rFonts w:ascii="Times New Roman" w:eastAsia="맑은 고딕" w:hAnsi="Times New Roman" w:cs="Times New Roman"/>
            <w:iCs/>
            <w:kern w:val="0"/>
            <w:sz w:val="24"/>
            <w:szCs w:val="24"/>
          </w:rPr>
          <w:t>http://www.nkfreedom.org/UploadedDocuments/NK-China-bilateral_treaty.pdf</w:t>
        </w:r>
      </w:hyperlink>
    </w:p>
    <w:p w:rsidR="001A55C5" w:rsidRPr="00AD66ED"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p>
    <w:p w:rsidR="001A55C5" w:rsidRPr="00A4733F"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r w:rsidRPr="00A4733F">
        <w:rPr>
          <w:rFonts w:ascii="Times New Roman" w:eastAsia="맑은 고딕" w:hAnsi="Times New Roman" w:cs="Times New Roman"/>
          <w:iCs/>
          <w:color w:val="000000"/>
          <w:kern w:val="0"/>
          <w:sz w:val="24"/>
          <w:szCs w:val="24"/>
        </w:rPr>
        <w:t xml:space="preserve">Meredith, Charlotte. (12 October, 2013). North Korean Defectors Reveals the Horrifying Conditions Inside Secretive State’s Concentration Camps. The Huffington Post. Retrieved </w:t>
      </w:r>
      <w:r>
        <w:rPr>
          <w:rFonts w:ascii="Times New Roman" w:eastAsia="맑은 고딕" w:hAnsi="Times New Roman" w:cs="Times New Roman"/>
          <w:iCs/>
          <w:color w:val="000000"/>
          <w:kern w:val="0"/>
          <w:sz w:val="24"/>
          <w:szCs w:val="24"/>
        </w:rPr>
        <w:t xml:space="preserve">December 14, 2013, from </w:t>
      </w:r>
      <w:hyperlink r:id="rId12" w:history="1">
        <w:r w:rsidRPr="00A4733F">
          <w:rPr>
            <w:rStyle w:val="Hyperlink"/>
            <w:rFonts w:ascii="Times New Roman" w:eastAsia="맑은 고딕" w:hAnsi="Times New Roman" w:cs="Times New Roman"/>
            <w:iCs/>
            <w:kern w:val="0"/>
            <w:sz w:val="24"/>
            <w:szCs w:val="24"/>
          </w:rPr>
          <w:t>http://www.huffingtonpost.co.uk/2013/10/12/north-korea-defector-yodo_n_4088122.html</w:t>
        </w:r>
      </w:hyperlink>
    </w:p>
    <w:p w:rsidR="001A55C5" w:rsidRDefault="001A55C5" w:rsidP="001A55C5">
      <w:pPr>
        <w:widowControl/>
        <w:wordWrap/>
        <w:autoSpaceDE/>
        <w:autoSpaceDN/>
        <w:spacing w:after="0" w:line="240" w:lineRule="auto"/>
        <w:ind w:left="708" w:hangingChars="295" w:hanging="708"/>
        <w:jc w:val="left"/>
        <w:textAlignment w:val="center"/>
        <w:rPr>
          <w:rFonts w:ascii="Times New Roman" w:hAnsi="Times New Roman" w:cs="Times New Roman"/>
          <w:color w:val="000000"/>
          <w:sz w:val="24"/>
          <w:szCs w:val="24"/>
          <w:shd w:val="clear" w:color="auto" w:fill="FFFFFF"/>
        </w:rPr>
      </w:pPr>
    </w:p>
    <w:p w:rsidR="001A55C5" w:rsidRPr="00A4733F"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r w:rsidRPr="00A4733F">
        <w:rPr>
          <w:rFonts w:ascii="Times New Roman" w:eastAsia="맑은 고딕" w:hAnsi="Times New Roman" w:cs="Times New Roman"/>
          <w:iCs/>
          <w:color w:val="000000"/>
          <w:kern w:val="0"/>
          <w:sz w:val="24"/>
          <w:szCs w:val="24"/>
        </w:rPr>
        <w:t xml:space="preserve">United Nations. (10 December, 1949). Universal Declaration of Human Rights. Paris: United Nations. Retrieved December 14, 2013, from </w:t>
      </w:r>
      <w:hyperlink r:id="rId13" w:history="1">
        <w:r w:rsidRPr="00A4733F">
          <w:rPr>
            <w:rStyle w:val="Hyperlink"/>
            <w:rFonts w:ascii="Times New Roman" w:eastAsia="맑은 고딕" w:hAnsi="Times New Roman" w:cs="Times New Roman"/>
            <w:iCs/>
            <w:kern w:val="0"/>
            <w:sz w:val="24"/>
            <w:szCs w:val="24"/>
          </w:rPr>
          <w:t>http://www.un.org/en/documents/udhr/</w:t>
        </w:r>
      </w:hyperlink>
    </w:p>
    <w:p w:rsidR="001A55C5" w:rsidRPr="00AD66ED" w:rsidRDefault="001A55C5" w:rsidP="001A55C5">
      <w:pPr>
        <w:widowControl/>
        <w:wordWrap/>
        <w:autoSpaceDE/>
        <w:autoSpaceDN/>
        <w:spacing w:after="0" w:line="240" w:lineRule="auto"/>
        <w:ind w:left="708" w:hangingChars="295" w:hanging="708"/>
        <w:jc w:val="left"/>
        <w:textAlignment w:val="center"/>
        <w:rPr>
          <w:rFonts w:ascii="Times New Roman" w:hAnsi="Times New Roman" w:cs="Times New Roman"/>
          <w:color w:val="000000"/>
          <w:sz w:val="24"/>
          <w:szCs w:val="24"/>
          <w:shd w:val="clear" w:color="auto" w:fill="FFFFFF"/>
        </w:rPr>
      </w:pPr>
    </w:p>
    <w:p w:rsidR="001A55C5"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r w:rsidRPr="00A4733F">
        <w:rPr>
          <w:rFonts w:ascii="Times New Roman" w:eastAsia="맑은 고딕" w:hAnsi="Times New Roman" w:cs="Times New Roman"/>
          <w:iCs/>
          <w:color w:val="000000"/>
          <w:kern w:val="0"/>
          <w:sz w:val="24"/>
          <w:szCs w:val="24"/>
        </w:rPr>
        <w:t>United Nations. (22 April 195</w:t>
      </w:r>
      <w:r>
        <w:rPr>
          <w:rFonts w:ascii="Times New Roman" w:eastAsia="맑은 고딕" w:hAnsi="Times New Roman" w:cs="Times New Roman"/>
          <w:iCs/>
          <w:color w:val="000000"/>
          <w:kern w:val="0"/>
          <w:sz w:val="24"/>
          <w:szCs w:val="24"/>
        </w:rPr>
        <w:t>1</w:t>
      </w:r>
      <w:r w:rsidRPr="00A4733F">
        <w:rPr>
          <w:rFonts w:ascii="Times New Roman" w:eastAsia="맑은 고딕" w:hAnsi="Times New Roman" w:cs="Times New Roman"/>
          <w:iCs/>
          <w:color w:val="000000"/>
          <w:kern w:val="0"/>
          <w:sz w:val="24"/>
          <w:szCs w:val="24"/>
        </w:rPr>
        <w:t xml:space="preserve"> &amp; 4 October 1967). Convention Relating to the Status of Refugees</w:t>
      </w:r>
      <w:r w:rsidRPr="00A4733F">
        <w:rPr>
          <w:rFonts w:ascii="Times New Roman" w:eastAsia="굴림" w:hAnsi="Times New Roman" w:cs="Times New Roman"/>
          <w:iCs/>
          <w:color w:val="000000"/>
          <w:kern w:val="0"/>
          <w:sz w:val="24"/>
          <w:szCs w:val="24"/>
        </w:rPr>
        <w:t xml:space="preserve"> and the </w:t>
      </w:r>
      <w:r w:rsidRPr="00A4733F">
        <w:rPr>
          <w:rFonts w:ascii="Times New Roman" w:eastAsia="맑은 고딕" w:hAnsi="Times New Roman" w:cs="Times New Roman"/>
          <w:iCs/>
          <w:color w:val="000000"/>
          <w:kern w:val="0"/>
          <w:sz w:val="24"/>
          <w:szCs w:val="24"/>
        </w:rPr>
        <w:t xml:space="preserve">1967 Protocol. Geneva: United Nations. Retrieved December 14, 2013, from </w:t>
      </w:r>
      <w:hyperlink r:id="rId14" w:history="1">
        <w:r w:rsidRPr="00A4733F">
          <w:rPr>
            <w:rStyle w:val="Hyperlink"/>
            <w:rFonts w:ascii="Times New Roman" w:eastAsia="맑은 고딕" w:hAnsi="Times New Roman" w:cs="Times New Roman"/>
            <w:iCs/>
            <w:kern w:val="0"/>
            <w:sz w:val="24"/>
            <w:szCs w:val="24"/>
          </w:rPr>
          <w:t>http://www.unhcr.org/3b66c2aa10.html</w:t>
        </w:r>
      </w:hyperlink>
    </w:p>
    <w:p w:rsidR="001A55C5"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p>
    <w:p w:rsidR="001A55C5" w:rsidRPr="00A4733F"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r w:rsidRPr="00A4733F">
        <w:rPr>
          <w:rFonts w:ascii="Times New Roman" w:eastAsia="맑은 고딕" w:hAnsi="Times New Roman" w:cs="Times New Roman"/>
          <w:iCs/>
          <w:color w:val="000000"/>
          <w:kern w:val="0"/>
          <w:sz w:val="24"/>
          <w:szCs w:val="24"/>
        </w:rPr>
        <w:t>United Nations. (22 May, 1969</w:t>
      </w:r>
      <w:r>
        <w:rPr>
          <w:rFonts w:ascii="Times New Roman" w:eastAsia="맑은 고딕" w:hAnsi="Times New Roman" w:cs="Times New Roman"/>
          <w:iCs/>
          <w:color w:val="000000"/>
          <w:kern w:val="0"/>
          <w:sz w:val="24"/>
          <w:szCs w:val="24"/>
        </w:rPr>
        <w:t>a</w:t>
      </w:r>
      <w:r w:rsidRPr="00A4733F">
        <w:rPr>
          <w:rFonts w:ascii="Times New Roman" w:eastAsia="맑은 고딕" w:hAnsi="Times New Roman" w:cs="Times New Roman"/>
          <w:iCs/>
          <w:color w:val="000000"/>
          <w:kern w:val="0"/>
          <w:sz w:val="24"/>
          <w:szCs w:val="24"/>
        </w:rPr>
        <w:t xml:space="preserve">). Vienna Convention on the Law of Treaties. Vienna: United Nations. Retrieved December 14, 2013, from </w:t>
      </w:r>
      <w:hyperlink r:id="rId15" w:history="1">
        <w:r w:rsidRPr="00A4733F">
          <w:rPr>
            <w:rStyle w:val="Hyperlink"/>
            <w:rFonts w:ascii="Times New Roman" w:eastAsia="맑은 고딕" w:hAnsi="Times New Roman" w:cs="Times New Roman"/>
            <w:iCs/>
            <w:kern w:val="0"/>
            <w:sz w:val="24"/>
            <w:szCs w:val="24"/>
          </w:rPr>
          <w:t>http://www.worldtradelaw.net/misc/viennaconvention.pdf</w:t>
        </w:r>
      </w:hyperlink>
    </w:p>
    <w:p w:rsidR="001A55C5"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p>
    <w:p w:rsidR="001A55C5" w:rsidRPr="00A4733F"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r w:rsidRPr="00A4733F">
        <w:rPr>
          <w:rFonts w:ascii="Times New Roman" w:eastAsia="맑은 고딕" w:hAnsi="Times New Roman" w:cs="Times New Roman"/>
          <w:iCs/>
          <w:color w:val="000000"/>
          <w:kern w:val="0"/>
          <w:sz w:val="24"/>
          <w:szCs w:val="24"/>
        </w:rPr>
        <w:t>United Nations. (23 May, 1969</w:t>
      </w:r>
      <w:r>
        <w:rPr>
          <w:rFonts w:ascii="Times New Roman" w:eastAsia="맑은 고딕" w:hAnsi="Times New Roman" w:cs="Times New Roman"/>
          <w:iCs/>
          <w:color w:val="000000"/>
          <w:kern w:val="0"/>
          <w:sz w:val="24"/>
          <w:szCs w:val="24"/>
        </w:rPr>
        <w:t>b</w:t>
      </w:r>
      <w:r w:rsidRPr="00A4733F">
        <w:rPr>
          <w:rFonts w:ascii="Times New Roman" w:eastAsia="맑은 고딕" w:hAnsi="Times New Roman" w:cs="Times New Roman"/>
          <w:iCs/>
          <w:color w:val="000000"/>
          <w:kern w:val="0"/>
          <w:sz w:val="24"/>
          <w:szCs w:val="24"/>
        </w:rPr>
        <w:t xml:space="preserve">). United Nations: Treaty Collection: Vienna Convention on the Law of Treaties. Vienna: United Nations. Retrieved December 14, 2013, from </w:t>
      </w:r>
      <w:hyperlink r:id="rId16" w:history="1">
        <w:r w:rsidRPr="00A4733F">
          <w:rPr>
            <w:rStyle w:val="Hyperlink"/>
            <w:rFonts w:ascii="Times New Roman" w:eastAsia="맑은 고딕" w:hAnsi="Times New Roman" w:cs="Times New Roman"/>
            <w:iCs/>
            <w:kern w:val="0"/>
            <w:sz w:val="24"/>
            <w:szCs w:val="24"/>
          </w:rPr>
          <w:t>http://treaties.un.org/Pages/ViewDetailsIII.aspx?&amp;src=TREATY&amp;mtdsg_no=XXIII~1&amp;chapter=23&amp;Temp=mtdsg3&amp;lang=en</w:t>
        </w:r>
      </w:hyperlink>
    </w:p>
    <w:p w:rsidR="001A55C5" w:rsidRPr="00CA1A13"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p>
    <w:p w:rsidR="001A55C5" w:rsidRPr="00CA1A13"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r w:rsidRPr="00A4733F">
        <w:rPr>
          <w:rFonts w:ascii="Times New Roman" w:eastAsia="맑은 고딕" w:hAnsi="Times New Roman" w:cs="Times New Roman"/>
          <w:iCs/>
          <w:color w:val="000000"/>
          <w:kern w:val="0"/>
          <w:sz w:val="24"/>
          <w:szCs w:val="24"/>
        </w:rPr>
        <w:t>United Nations. (10 December, 1984</w:t>
      </w:r>
      <w:r>
        <w:rPr>
          <w:rFonts w:ascii="Times New Roman" w:eastAsia="맑은 고딕" w:hAnsi="Times New Roman" w:cs="Times New Roman"/>
          <w:iCs/>
          <w:color w:val="000000"/>
          <w:kern w:val="0"/>
          <w:sz w:val="24"/>
          <w:szCs w:val="24"/>
        </w:rPr>
        <w:t>a</w:t>
      </w:r>
      <w:r w:rsidRPr="00A4733F">
        <w:rPr>
          <w:rFonts w:ascii="Times New Roman" w:eastAsia="맑은 고딕" w:hAnsi="Times New Roman" w:cs="Times New Roman"/>
          <w:iCs/>
          <w:color w:val="000000"/>
          <w:kern w:val="0"/>
          <w:sz w:val="24"/>
          <w:szCs w:val="24"/>
        </w:rPr>
        <w:t xml:space="preserve">). Convention against Torture and Other Cruel, Inhuman or Degrading Punishment. New York: United Nations. Retrieved December 14, 2013, from </w:t>
      </w:r>
      <w:hyperlink r:id="rId17" w:history="1">
        <w:r w:rsidRPr="00A4733F">
          <w:rPr>
            <w:rStyle w:val="Hyperlink"/>
            <w:rFonts w:ascii="Times New Roman" w:eastAsia="맑은 고딕" w:hAnsi="Times New Roman" w:cs="Times New Roman"/>
            <w:iCs/>
            <w:kern w:val="0"/>
            <w:sz w:val="24"/>
            <w:szCs w:val="24"/>
          </w:rPr>
          <w:t>http://www.ohchr.org/EN/ProfessionalInterest/Pages/CAT.aspx</w:t>
        </w:r>
      </w:hyperlink>
    </w:p>
    <w:p w:rsidR="001A55C5"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p>
    <w:p w:rsidR="001A55C5"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r w:rsidRPr="00A4733F">
        <w:rPr>
          <w:rFonts w:ascii="Times New Roman" w:eastAsia="맑은 고딕" w:hAnsi="Times New Roman" w:cs="Times New Roman"/>
          <w:iCs/>
          <w:color w:val="000000"/>
          <w:kern w:val="0"/>
          <w:sz w:val="24"/>
          <w:szCs w:val="24"/>
        </w:rPr>
        <w:t>United Nations. (10 December, 1984</w:t>
      </w:r>
      <w:r>
        <w:rPr>
          <w:rFonts w:ascii="Times New Roman" w:eastAsia="맑은 고딕" w:hAnsi="Times New Roman" w:cs="Times New Roman"/>
          <w:iCs/>
          <w:color w:val="000000"/>
          <w:kern w:val="0"/>
          <w:sz w:val="24"/>
          <w:szCs w:val="24"/>
        </w:rPr>
        <w:t>b</w:t>
      </w:r>
      <w:r w:rsidRPr="00A4733F">
        <w:rPr>
          <w:rFonts w:ascii="Times New Roman" w:eastAsia="맑은 고딕" w:hAnsi="Times New Roman" w:cs="Times New Roman"/>
          <w:iCs/>
          <w:color w:val="000000"/>
          <w:kern w:val="0"/>
          <w:sz w:val="24"/>
          <w:szCs w:val="24"/>
        </w:rPr>
        <w:t xml:space="preserve">). </w:t>
      </w:r>
      <w:r>
        <w:rPr>
          <w:rFonts w:ascii="Times New Roman" w:eastAsia="맑은 고딕" w:hAnsi="Times New Roman" w:cs="Times New Roman"/>
          <w:iCs/>
          <w:color w:val="000000"/>
          <w:kern w:val="0"/>
          <w:sz w:val="24"/>
          <w:szCs w:val="24"/>
        </w:rPr>
        <w:t xml:space="preserve">United Nations: Treaty Collection: </w:t>
      </w:r>
      <w:r w:rsidRPr="00A4733F">
        <w:rPr>
          <w:rFonts w:ascii="Times New Roman" w:eastAsia="맑은 고딕" w:hAnsi="Times New Roman" w:cs="Times New Roman"/>
          <w:iCs/>
          <w:color w:val="000000"/>
          <w:kern w:val="0"/>
          <w:sz w:val="24"/>
          <w:szCs w:val="24"/>
        </w:rPr>
        <w:t>Convention against Torture and Other Cruel, Inhuman or Degrading Punishment. New York: United Nations. Retrieved December 14, 2013, from</w:t>
      </w:r>
      <w:r>
        <w:rPr>
          <w:rFonts w:ascii="Times New Roman" w:eastAsia="맑은 고딕" w:hAnsi="Times New Roman" w:cs="Times New Roman" w:hint="eastAsia"/>
          <w:iCs/>
          <w:color w:val="000000"/>
          <w:kern w:val="0"/>
          <w:sz w:val="24"/>
          <w:szCs w:val="24"/>
        </w:rPr>
        <w:t xml:space="preserve"> </w:t>
      </w:r>
      <w:hyperlink r:id="rId18" w:history="1">
        <w:r w:rsidRPr="000E533B">
          <w:rPr>
            <w:rStyle w:val="Hyperlink"/>
            <w:rFonts w:ascii="Times New Roman" w:eastAsia="맑은 고딕" w:hAnsi="Times New Roman" w:cs="Times New Roman"/>
            <w:iCs/>
            <w:kern w:val="0"/>
            <w:sz w:val="24"/>
            <w:szCs w:val="24"/>
          </w:rPr>
          <w:t>http://treaties.un.org/Pages/ViewDetails.aspx?mtdsg_no=IV-9&amp;chapter=4&amp;lang=en</w:t>
        </w:r>
      </w:hyperlink>
    </w:p>
    <w:p w:rsidR="001A55C5" w:rsidRPr="00CA1A13"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p>
    <w:p w:rsidR="001A55C5" w:rsidRPr="00A4733F"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r w:rsidRPr="00A4733F">
        <w:rPr>
          <w:rFonts w:ascii="Times New Roman" w:eastAsia="맑은 고딕" w:hAnsi="Times New Roman" w:cs="Times New Roman"/>
          <w:iCs/>
          <w:color w:val="000000"/>
          <w:kern w:val="0"/>
          <w:sz w:val="24"/>
          <w:szCs w:val="24"/>
        </w:rPr>
        <w:lastRenderedPageBreak/>
        <w:t>United Nations. (20 November, 1989</w:t>
      </w:r>
      <w:r>
        <w:rPr>
          <w:rFonts w:ascii="Times New Roman" w:eastAsia="맑은 고딕" w:hAnsi="Times New Roman" w:cs="Times New Roman"/>
          <w:iCs/>
          <w:color w:val="000000"/>
          <w:kern w:val="0"/>
          <w:sz w:val="24"/>
          <w:szCs w:val="24"/>
        </w:rPr>
        <w:t>a</w:t>
      </w:r>
      <w:r w:rsidRPr="00A4733F">
        <w:rPr>
          <w:rFonts w:ascii="Times New Roman" w:eastAsia="맑은 고딕" w:hAnsi="Times New Roman" w:cs="Times New Roman"/>
          <w:iCs/>
          <w:color w:val="000000"/>
          <w:kern w:val="0"/>
          <w:sz w:val="24"/>
          <w:szCs w:val="24"/>
        </w:rPr>
        <w:t>). Convention on the Rights of the Child. New York: United Nations. Retrieved December 14, 2013, from</w:t>
      </w:r>
      <w:r>
        <w:rPr>
          <w:rFonts w:ascii="Times New Roman" w:eastAsia="맑은 고딕" w:hAnsi="Times New Roman" w:cs="Times New Roman"/>
          <w:iCs/>
          <w:color w:val="000000"/>
          <w:kern w:val="0"/>
          <w:sz w:val="24"/>
          <w:szCs w:val="24"/>
        </w:rPr>
        <w:t xml:space="preserve"> </w:t>
      </w:r>
      <w:hyperlink r:id="rId19" w:history="1">
        <w:r w:rsidRPr="00A4733F">
          <w:rPr>
            <w:rStyle w:val="Hyperlink"/>
            <w:rFonts w:ascii="Times New Roman" w:eastAsia="맑은 고딕" w:hAnsi="Times New Roman" w:cs="Times New Roman"/>
            <w:iCs/>
            <w:kern w:val="0"/>
            <w:sz w:val="24"/>
            <w:szCs w:val="24"/>
          </w:rPr>
          <w:t>http://www.humanium.org/en/convention/adoption/</w:t>
        </w:r>
      </w:hyperlink>
    </w:p>
    <w:p w:rsidR="001A55C5"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p>
    <w:p w:rsidR="001A55C5" w:rsidRPr="00A4733F"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r w:rsidRPr="00A4733F">
        <w:rPr>
          <w:rFonts w:ascii="Times New Roman" w:eastAsia="맑은 고딕" w:hAnsi="Times New Roman" w:cs="Times New Roman"/>
          <w:iCs/>
          <w:color w:val="000000"/>
          <w:kern w:val="0"/>
          <w:sz w:val="24"/>
          <w:szCs w:val="24"/>
        </w:rPr>
        <w:t>United Nations. (20 November, 1989</w:t>
      </w:r>
      <w:r>
        <w:rPr>
          <w:rFonts w:ascii="Times New Roman" w:eastAsia="맑은 고딕" w:hAnsi="Times New Roman" w:cs="Times New Roman"/>
          <w:iCs/>
          <w:color w:val="000000"/>
          <w:kern w:val="0"/>
          <w:sz w:val="24"/>
          <w:szCs w:val="24"/>
        </w:rPr>
        <w:t>b</w:t>
      </w:r>
      <w:r w:rsidRPr="00A4733F">
        <w:rPr>
          <w:rFonts w:ascii="Times New Roman" w:eastAsia="맑은 고딕" w:hAnsi="Times New Roman" w:cs="Times New Roman"/>
          <w:iCs/>
          <w:color w:val="000000"/>
          <w:kern w:val="0"/>
          <w:sz w:val="24"/>
          <w:szCs w:val="24"/>
        </w:rPr>
        <w:t xml:space="preserve">). United Nations: Treaty Collection: Convention on the Rights of the Child. New York: United Nations. Retrieved December 14, 2013, from </w:t>
      </w:r>
      <w:hyperlink r:id="rId20" w:history="1">
        <w:r w:rsidRPr="00A4733F">
          <w:rPr>
            <w:rStyle w:val="Hyperlink"/>
            <w:rFonts w:ascii="Times New Roman" w:eastAsia="맑은 고딕" w:hAnsi="Times New Roman" w:cs="Times New Roman"/>
            <w:iCs/>
            <w:kern w:val="0"/>
            <w:sz w:val="24"/>
            <w:szCs w:val="24"/>
          </w:rPr>
          <w:t>http://treaties.un.org/Pages/ViewDetails.aspx?mtdsg_no=IV-11&amp;chapter=4&amp;lang=en</w:t>
        </w:r>
      </w:hyperlink>
    </w:p>
    <w:p w:rsidR="001A55C5" w:rsidRPr="00A4733F"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p>
    <w:p w:rsidR="001A55C5" w:rsidRPr="00A4733F"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r w:rsidRPr="00A4733F">
        <w:rPr>
          <w:rFonts w:ascii="Times New Roman" w:eastAsia="맑은 고딕" w:hAnsi="Times New Roman" w:cs="Times New Roman"/>
          <w:iCs/>
          <w:color w:val="000000"/>
          <w:kern w:val="0"/>
          <w:sz w:val="24"/>
          <w:szCs w:val="24"/>
        </w:rPr>
        <w:t xml:space="preserve">United Nations. (January 1992). Handbook on Procedures and Criteria for Determining Refugee Status under the 1951 Convention and the 1967 Protocol relating to the Status of Refugees. Geneva: United Nations. Retrieved December 14, 2013, from </w:t>
      </w:r>
      <w:hyperlink r:id="rId21" w:history="1">
        <w:r w:rsidRPr="00A4733F">
          <w:rPr>
            <w:rStyle w:val="Hyperlink"/>
            <w:rFonts w:ascii="Times New Roman" w:eastAsia="맑은 고딕" w:hAnsi="Times New Roman" w:cs="Times New Roman"/>
            <w:iCs/>
            <w:kern w:val="0"/>
            <w:sz w:val="24"/>
            <w:szCs w:val="24"/>
          </w:rPr>
          <w:t>http://www1.umn.edu/humanrts/instree/refugeehandbook.pdf</w:t>
        </w:r>
      </w:hyperlink>
      <w:r w:rsidRPr="00A4733F">
        <w:rPr>
          <w:rFonts w:ascii="Times New Roman" w:eastAsia="맑은 고딕" w:hAnsi="Times New Roman" w:cs="Times New Roman"/>
          <w:iCs/>
          <w:color w:val="000000"/>
          <w:kern w:val="0"/>
          <w:sz w:val="24"/>
          <w:szCs w:val="24"/>
        </w:rPr>
        <w:t xml:space="preserve"> (Original work published 1979)</w:t>
      </w:r>
    </w:p>
    <w:p w:rsidR="001A55C5"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p>
    <w:p w:rsidR="001A55C5" w:rsidRPr="00CA1A13"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p>
    <w:p w:rsidR="001A55C5" w:rsidRPr="00CA1A13"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r w:rsidRPr="00A4733F">
        <w:rPr>
          <w:rFonts w:ascii="Times New Roman" w:eastAsia="맑은 고딕" w:hAnsi="Times New Roman" w:cs="Times New Roman"/>
          <w:iCs/>
          <w:color w:val="000000"/>
          <w:kern w:val="0"/>
          <w:sz w:val="24"/>
          <w:szCs w:val="24"/>
        </w:rPr>
        <w:t xml:space="preserve">United Nations. (1 April, 2011). States Parties to the 1951 Convention relating to the Status of Refugees and the 1967 Protocol. Geneva: United Nations. Retrieved December 14, 2013, from </w:t>
      </w:r>
      <w:hyperlink r:id="rId22" w:history="1">
        <w:r w:rsidRPr="00A4733F">
          <w:rPr>
            <w:rStyle w:val="Hyperlink"/>
            <w:rFonts w:ascii="Times New Roman" w:eastAsia="맑은 고딕" w:hAnsi="Times New Roman" w:cs="Times New Roman"/>
            <w:iCs/>
            <w:kern w:val="0"/>
            <w:sz w:val="24"/>
            <w:szCs w:val="24"/>
          </w:rPr>
          <w:t>http://www.unhcr.org/3b73b0d63.html</w:t>
        </w:r>
      </w:hyperlink>
    </w:p>
    <w:p w:rsidR="001A55C5"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p>
    <w:p w:rsidR="001A55C5" w:rsidRDefault="001A55C5" w:rsidP="001A55C5">
      <w:pPr>
        <w:widowControl/>
        <w:wordWrap/>
        <w:autoSpaceDE/>
        <w:autoSpaceDN/>
        <w:spacing w:after="0" w:line="240" w:lineRule="auto"/>
        <w:ind w:left="708" w:hangingChars="295" w:hanging="708"/>
        <w:jc w:val="left"/>
        <w:textAlignment w:val="center"/>
        <w:rPr>
          <w:rFonts w:ascii="Times New Roman" w:eastAsia="맑은 고딕" w:hAnsi="Times New Roman" w:cs="Times New Roman"/>
          <w:iCs/>
          <w:color w:val="000000"/>
          <w:kern w:val="0"/>
          <w:sz w:val="24"/>
          <w:szCs w:val="24"/>
        </w:rPr>
      </w:pPr>
      <w:r w:rsidRPr="00A4733F">
        <w:rPr>
          <w:rFonts w:ascii="Times New Roman" w:eastAsia="맑은 고딕" w:hAnsi="Times New Roman" w:cs="Times New Roman"/>
          <w:iCs/>
          <w:color w:val="000000"/>
          <w:kern w:val="0"/>
          <w:sz w:val="24"/>
          <w:szCs w:val="24"/>
        </w:rPr>
        <w:t xml:space="preserve">United Nations. (13 December, 2013). United Nations: Treaty Collection: Convention against Torture and Other Cruel, Inhuman or Degrading Punishment. New York: United Nations. Retrieved December 14, 2013, from </w:t>
      </w:r>
      <w:hyperlink r:id="rId23" w:history="1">
        <w:r w:rsidRPr="000E533B">
          <w:rPr>
            <w:rStyle w:val="Hyperlink"/>
            <w:rFonts w:ascii="Times New Roman" w:eastAsia="맑은 고딕" w:hAnsi="Times New Roman" w:cs="Times New Roman"/>
            <w:iCs/>
            <w:kern w:val="0"/>
            <w:sz w:val="24"/>
            <w:szCs w:val="24"/>
          </w:rPr>
          <w:t>http://treaties.un.org/Pages/ViewDetails.aspx?mtdsg_no=IV-9&amp;chapter=4&amp;lang=en</w:t>
        </w:r>
      </w:hyperlink>
    </w:p>
    <w:p w:rsidR="001A55C5" w:rsidRPr="00CA1A13" w:rsidRDefault="001A55C5" w:rsidP="001A55C5">
      <w:pPr>
        <w:widowControl/>
        <w:wordWrap/>
        <w:autoSpaceDE/>
        <w:autoSpaceDN/>
        <w:spacing w:after="0" w:line="240" w:lineRule="auto"/>
        <w:jc w:val="left"/>
        <w:textAlignment w:val="center"/>
        <w:rPr>
          <w:rFonts w:ascii="Times New Roman" w:eastAsia="맑은 고딕" w:hAnsi="Times New Roman" w:cs="Times New Roman"/>
          <w:iCs/>
          <w:color w:val="000000"/>
          <w:kern w:val="0"/>
          <w:sz w:val="24"/>
          <w:szCs w:val="24"/>
        </w:rPr>
      </w:pPr>
    </w:p>
    <w:p w:rsidR="001A55C5" w:rsidRDefault="001A55C5">
      <w:pPr>
        <w:widowControl/>
        <w:wordWrap/>
        <w:autoSpaceDE/>
        <w:autoSpaceDN/>
        <w:rPr>
          <w:rFonts w:ascii="Times New Roman" w:hAnsi="Times New Roman" w:cs="Times New Roman"/>
          <w:sz w:val="24"/>
          <w:szCs w:val="24"/>
        </w:rPr>
      </w:pPr>
    </w:p>
    <w:p w:rsidR="001A55C5" w:rsidRPr="001A55C5" w:rsidRDefault="001A55C5">
      <w:pPr>
        <w:widowControl/>
        <w:wordWrap/>
        <w:autoSpaceDE/>
        <w:autoSpaceDN/>
        <w:rPr>
          <w:rFonts w:ascii="Times New Roman" w:hAnsi="Times New Roman" w:cs="Times New Roman"/>
          <w:sz w:val="24"/>
          <w:szCs w:val="24"/>
        </w:rPr>
      </w:pPr>
    </w:p>
    <w:p w:rsidR="005F1AD2" w:rsidRPr="001A55C5" w:rsidRDefault="005F1AD2" w:rsidP="005F1AD2">
      <w:pPr>
        <w:jc w:val="center"/>
        <w:rPr>
          <w:rFonts w:ascii="Times New Roman" w:hAnsi="Times New Roman" w:cs="Times New Roman"/>
          <w:sz w:val="24"/>
          <w:szCs w:val="24"/>
        </w:rPr>
      </w:pPr>
      <w:r w:rsidRPr="001A55C5">
        <w:rPr>
          <w:rFonts w:ascii="Times New Roman" w:hAnsi="Times New Roman" w:cs="Times New Roman"/>
          <w:sz w:val="24"/>
          <w:szCs w:val="24"/>
        </w:rPr>
        <w:t>Endnotes</w:t>
      </w:r>
    </w:p>
    <w:sectPr w:rsidR="005F1AD2" w:rsidRPr="001A55C5" w:rsidSect="001A55C5">
      <w:headerReference w:type="default" r:id="rId24"/>
      <w:headerReference w:type="first" r:id="rId25"/>
      <w:pgSz w:w="11906" w:h="16838"/>
      <w:pgMar w:top="1701" w:right="1440" w:bottom="1440" w:left="1440" w:header="851" w:footer="992" w:gutter="0"/>
      <w:cols w:space="42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04AD" w:rsidRDefault="00C004AD" w:rsidP="005F1AD2">
      <w:pPr>
        <w:spacing w:after="0" w:line="240" w:lineRule="auto"/>
      </w:pPr>
      <w:r>
        <w:separator/>
      </w:r>
    </w:p>
  </w:endnote>
  <w:endnote w:type="continuationSeparator" w:id="0">
    <w:p w:rsidR="00C004AD" w:rsidRDefault="00C004AD" w:rsidP="005F1AD2">
      <w:pPr>
        <w:spacing w:after="0" w:line="240" w:lineRule="auto"/>
      </w:pPr>
      <w:r>
        <w:continuationSeparator/>
      </w:r>
    </w:p>
  </w:endnote>
  <w:endnote w:id="1">
    <w:p w:rsidR="008E1BB1" w:rsidRPr="001A55C5" w:rsidRDefault="008E1BB1" w:rsidP="00FC6D1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endnoteRef/>
      </w:r>
      <w:r w:rsidRPr="001A55C5">
        <w:rPr>
          <w:rFonts w:ascii="Times New Roman" w:hAnsi="Times New Roman" w:cs="Times New Roman"/>
          <w:sz w:val="24"/>
          <w:szCs w:val="24"/>
        </w:rPr>
        <w:t xml:space="preserve"> Article 33(1) of 1951 Convention Relating to the Status of Refugees and the 1967 Protocol</w:t>
      </w:r>
    </w:p>
    <w:p w:rsidR="008E1BB1" w:rsidRPr="001A55C5" w:rsidRDefault="00F476EE" w:rsidP="001A55C5">
      <w:pPr>
        <w:pStyle w:val="EndnoteText"/>
        <w:ind w:leftChars="284" w:left="906" w:hangingChars="141" w:hanging="338"/>
        <w:rPr>
          <w:rFonts w:ascii="Times New Roman" w:hAnsi="Times New Roman" w:cs="Times New Roman"/>
          <w:sz w:val="24"/>
          <w:szCs w:val="24"/>
        </w:rPr>
      </w:pPr>
      <w:r w:rsidRPr="001A55C5">
        <w:rPr>
          <w:rFonts w:ascii="Times New Roman" w:hAnsi="Times New Roman" w:cs="Times New Roman"/>
          <w:sz w:val="24"/>
          <w:szCs w:val="24"/>
        </w:rPr>
        <w:t xml:space="preserve">(1) </w:t>
      </w:r>
      <w:r w:rsidR="008E1BB1" w:rsidRPr="001A55C5">
        <w:rPr>
          <w:rFonts w:ascii="Times New Roman" w:hAnsi="Times New Roman" w:cs="Times New Roman"/>
          <w:sz w:val="24"/>
          <w:szCs w:val="24"/>
        </w:rPr>
        <w:t>Prohibition of Expulsion or Return (“Refoulement”): No Contracting State shall expel or return (“</w:t>
      </w:r>
      <w:proofErr w:type="spellStart"/>
      <w:r w:rsidR="008E1BB1" w:rsidRPr="001A55C5">
        <w:rPr>
          <w:rFonts w:ascii="Times New Roman" w:hAnsi="Times New Roman" w:cs="Times New Roman"/>
          <w:sz w:val="24"/>
          <w:szCs w:val="24"/>
        </w:rPr>
        <w:t>refouler</w:t>
      </w:r>
      <w:proofErr w:type="spellEnd"/>
      <w:r w:rsidR="008E1BB1" w:rsidRPr="001A55C5">
        <w:rPr>
          <w:rFonts w:ascii="Times New Roman" w:hAnsi="Times New Roman" w:cs="Times New Roman"/>
          <w:sz w:val="24"/>
          <w:szCs w:val="24"/>
        </w:rPr>
        <w:t>”) a refugee in any manner whatsoever to the frontiers of territories where his life or freedom would be threatened on account of his race, religion, nationality, membership of a particular social group or political opinion.</w:t>
      </w:r>
    </w:p>
  </w:endnote>
  <w:endnote w:id="2">
    <w:p w:rsidR="005C4C42" w:rsidRPr="001A55C5" w:rsidRDefault="005C4C42" w:rsidP="00FC6D1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endnoteRef/>
      </w:r>
      <w:r w:rsidRPr="001A55C5">
        <w:rPr>
          <w:rFonts w:ascii="Times New Roman" w:hAnsi="Times New Roman" w:cs="Times New Roman"/>
          <w:sz w:val="24"/>
          <w:szCs w:val="24"/>
        </w:rPr>
        <w:t xml:space="preserve"> Article 1A (2) of 1951 Convention Relating to the Status of Refugees and the 1967 Protocol</w:t>
      </w:r>
    </w:p>
    <w:p w:rsidR="005C4C42" w:rsidRDefault="00F476EE" w:rsidP="001A55C5">
      <w:pPr>
        <w:pStyle w:val="EndnoteText"/>
        <w:ind w:leftChars="284" w:left="906" w:hangingChars="141" w:hanging="338"/>
        <w:rPr>
          <w:rFonts w:ascii="Times New Roman" w:hAnsi="Times New Roman" w:cs="Times New Roman"/>
          <w:sz w:val="24"/>
          <w:szCs w:val="24"/>
        </w:rPr>
      </w:pPr>
      <w:r w:rsidRPr="001A55C5">
        <w:rPr>
          <w:rFonts w:ascii="Times New Roman" w:hAnsi="Times New Roman" w:cs="Times New Roman"/>
          <w:sz w:val="24"/>
          <w:szCs w:val="24"/>
        </w:rPr>
        <w:t xml:space="preserve">(2) </w:t>
      </w:r>
      <w:r w:rsidR="005C4C42" w:rsidRPr="001A55C5">
        <w:rPr>
          <w:rFonts w:ascii="Times New Roman" w:hAnsi="Times New Roman" w:cs="Times New Roman"/>
          <w:sz w:val="24"/>
          <w:szCs w:val="24"/>
        </w:rPr>
        <w:t xml:space="preserve">Definition of the Term “Refugee”: As a result of events occurring before 1 January 1951 and owing to </w:t>
      </w:r>
      <w:proofErr w:type="spellStart"/>
      <w:r w:rsidR="005C4C42" w:rsidRPr="001A55C5">
        <w:rPr>
          <w:rFonts w:ascii="Times New Roman" w:hAnsi="Times New Roman" w:cs="Times New Roman"/>
          <w:sz w:val="24"/>
          <w:szCs w:val="24"/>
        </w:rPr>
        <w:t>wellfounded</w:t>
      </w:r>
      <w:proofErr w:type="spellEnd"/>
      <w:r w:rsidR="005C4C42" w:rsidRPr="001A55C5">
        <w:rPr>
          <w:rFonts w:ascii="Times New Roman" w:hAnsi="Times New Roman" w:cs="Times New Roman"/>
          <w:sz w:val="24"/>
          <w:szCs w:val="24"/>
        </w:rPr>
        <w:t xml:space="preserve">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w:t>
      </w:r>
    </w:p>
    <w:p w:rsidR="001A55C5" w:rsidRPr="001A55C5" w:rsidRDefault="001A55C5" w:rsidP="001A55C5">
      <w:pPr>
        <w:pStyle w:val="EndnoteText"/>
        <w:ind w:leftChars="284" w:left="906" w:hangingChars="141" w:hanging="338"/>
        <w:rPr>
          <w:rFonts w:ascii="Times New Roman" w:hAnsi="Times New Roman" w:cs="Times New Roman"/>
          <w:sz w:val="24"/>
          <w:szCs w:val="24"/>
        </w:rPr>
      </w:pPr>
    </w:p>
  </w:endnote>
  <w:endnote w:id="3">
    <w:p w:rsidR="00F476EE" w:rsidRPr="001A55C5" w:rsidRDefault="005C4C42" w:rsidP="00FC6D1D">
      <w:pPr>
        <w:pStyle w:val="EndnoteText"/>
        <w:spacing w:after="0"/>
        <w:ind w:left="170" w:hangingChars="71" w:hanging="170"/>
        <w:rPr>
          <w:rFonts w:ascii="Times New Roman" w:hAnsi="Times New Roman" w:cs="Times New Roman"/>
          <w:sz w:val="24"/>
          <w:szCs w:val="24"/>
        </w:rPr>
      </w:pPr>
      <w:r w:rsidRPr="001A55C5">
        <w:rPr>
          <w:rStyle w:val="EndnoteReference"/>
          <w:rFonts w:ascii="Times New Roman" w:hAnsi="Times New Roman" w:cs="Times New Roman"/>
          <w:sz w:val="24"/>
          <w:szCs w:val="24"/>
        </w:rPr>
        <w:endnoteRef/>
      </w:r>
      <w:r w:rsidRPr="001A55C5">
        <w:rPr>
          <w:rFonts w:ascii="Times New Roman" w:hAnsi="Times New Roman" w:cs="Times New Roman"/>
          <w:sz w:val="24"/>
          <w:szCs w:val="24"/>
        </w:rPr>
        <w:t xml:space="preserve"> </w:t>
      </w:r>
      <w:r w:rsidR="00F476EE" w:rsidRPr="001A55C5">
        <w:rPr>
          <w:rFonts w:ascii="Times New Roman" w:hAnsi="Times New Roman" w:cs="Times New Roman"/>
          <w:sz w:val="24"/>
          <w:szCs w:val="24"/>
        </w:rPr>
        <w:t xml:space="preserve">(b) 94 &amp; 96 of 1992 UNHCR Handbook on Procedures and Criteria for Determining Refugee Status under the 1951 Convention and the 1967 Protocol relating to the Status of Refugees </w:t>
      </w:r>
    </w:p>
    <w:p w:rsidR="00F476EE" w:rsidRPr="001A55C5" w:rsidRDefault="005C4C42" w:rsidP="00FC6D1D">
      <w:pPr>
        <w:pStyle w:val="EndnoteText"/>
        <w:spacing w:after="0"/>
        <w:ind w:firstLineChars="283" w:firstLine="679"/>
        <w:rPr>
          <w:rFonts w:ascii="Times New Roman" w:hAnsi="Times New Roman" w:cs="Times New Roman"/>
          <w:sz w:val="24"/>
          <w:szCs w:val="24"/>
        </w:rPr>
      </w:pPr>
      <w:r w:rsidRPr="001A55C5">
        <w:rPr>
          <w:rFonts w:ascii="Times New Roman" w:hAnsi="Times New Roman" w:cs="Times New Roman"/>
          <w:sz w:val="24"/>
          <w:szCs w:val="24"/>
        </w:rPr>
        <w:t>Refugees “</w:t>
      </w:r>
      <w:proofErr w:type="spellStart"/>
      <w:r w:rsidRPr="001A55C5">
        <w:rPr>
          <w:rFonts w:ascii="Times New Roman" w:hAnsi="Times New Roman" w:cs="Times New Roman"/>
          <w:sz w:val="24"/>
          <w:szCs w:val="24"/>
        </w:rPr>
        <w:t>sur</w:t>
      </w:r>
      <w:proofErr w:type="spellEnd"/>
      <w:r w:rsidRPr="001A55C5">
        <w:rPr>
          <w:rFonts w:ascii="Times New Roman" w:hAnsi="Times New Roman" w:cs="Times New Roman"/>
          <w:sz w:val="24"/>
          <w:szCs w:val="24"/>
        </w:rPr>
        <w:t xml:space="preserve"> place”</w:t>
      </w:r>
      <w:r w:rsidR="00F476EE" w:rsidRPr="001A55C5">
        <w:rPr>
          <w:rFonts w:ascii="Times New Roman" w:hAnsi="Times New Roman" w:cs="Times New Roman"/>
          <w:sz w:val="24"/>
          <w:szCs w:val="24"/>
        </w:rPr>
        <w:t>:</w:t>
      </w:r>
    </w:p>
    <w:p w:rsidR="005C4C42" w:rsidRPr="001A55C5" w:rsidRDefault="00F476EE" w:rsidP="00FC6D1D">
      <w:pPr>
        <w:pStyle w:val="EndnoteText"/>
        <w:spacing w:after="0"/>
        <w:ind w:leftChars="283" w:left="904" w:hangingChars="141" w:hanging="338"/>
        <w:rPr>
          <w:rFonts w:ascii="Times New Roman" w:hAnsi="Times New Roman" w:cs="Times New Roman"/>
          <w:sz w:val="24"/>
          <w:szCs w:val="24"/>
        </w:rPr>
      </w:pPr>
      <w:r w:rsidRPr="001A55C5">
        <w:rPr>
          <w:rFonts w:ascii="Times New Roman" w:hAnsi="Times New Roman" w:cs="Times New Roman"/>
          <w:sz w:val="24"/>
          <w:szCs w:val="24"/>
        </w:rPr>
        <w:t>9</w:t>
      </w:r>
      <w:r w:rsidR="005C4C42" w:rsidRPr="001A55C5">
        <w:rPr>
          <w:rFonts w:ascii="Times New Roman" w:hAnsi="Times New Roman" w:cs="Times New Roman"/>
          <w:sz w:val="24"/>
          <w:szCs w:val="24"/>
        </w:rPr>
        <w:t>4. The requirement that a person must be outside his country to be a refugee does not mean that he must necessarily have left that country illegally, or even that he must have left it on account of well-founded fear. He may have decided to ask for recognition of his refugee status after having already been abroad for some time. A person who was not a refugee when he left his country, but who becomes a refugee at a later date, is called a refugee “</w:t>
      </w:r>
      <w:proofErr w:type="spellStart"/>
      <w:r w:rsidR="005C4C42" w:rsidRPr="001A55C5">
        <w:rPr>
          <w:rFonts w:ascii="Times New Roman" w:hAnsi="Times New Roman" w:cs="Times New Roman"/>
          <w:sz w:val="24"/>
          <w:szCs w:val="24"/>
        </w:rPr>
        <w:t>sur</w:t>
      </w:r>
      <w:proofErr w:type="spellEnd"/>
      <w:r w:rsidR="005C4C42" w:rsidRPr="001A55C5">
        <w:rPr>
          <w:rFonts w:ascii="Times New Roman" w:hAnsi="Times New Roman" w:cs="Times New Roman"/>
          <w:sz w:val="24"/>
          <w:szCs w:val="24"/>
        </w:rPr>
        <w:t xml:space="preserve"> place”.</w:t>
      </w:r>
    </w:p>
    <w:p w:rsidR="005C4C42" w:rsidRPr="001A55C5" w:rsidRDefault="005C4C42" w:rsidP="001A55C5">
      <w:pPr>
        <w:pStyle w:val="EndnoteText"/>
        <w:ind w:leftChars="283" w:left="904" w:hangingChars="141" w:hanging="338"/>
        <w:rPr>
          <w:rFonts w:ascii="Times New Roman" w:hAnsi="Times New Roman" w:cs="Times New Roman"/>
          <w:sz w:val="24"/>
          <w:szCs w:val="24"/>
        </w:rPr>
      </w:pPr>
      <w:r w:rsidRPr="001A55C5">
        <w:rPr>
          <w:rFonts w:ascii="Times New Roman" w:hAnsi="Times New Roman" w:cs="Times New Roman"/>
          <w:sz w:val="24"/>
          <w:szCs w:val="24"/>
        </w:rPr>
        <w:t>96. A person may become a refugee “</w:t>
      </w:r>
      <w:proofErr w:type="spellStart"/>
      <w:r w:rsidRPr="001A55C5">
        <w:rPr>
          <w:rFonts w:ascii="Times New Roman" w:hAnsi="Times New Roman" w:cs="Times New Roman"/>
          <w:sz w:val="24"/>
          <w:szCs w:val="24"/>
        </w:rPr>
        <w:t>sur</w:t>
      </w:r>
      <w:proofErr w:type="spellEnd"/>
      <w:r w:rsidRPr="001A55C5">
        <w:rPr>
          <w:rFonts w:ascii="Times New Roman" w:hAnsi="Times New Roman" w:cs="Times New Roman"/>
          <w:sz w:val="24"/>
          <w:szCs w:val="24"/>
        </w:rPr>
        <w:t xml:space="preserve"> place” as a result of his own actions, such as associating with refugees already recognized, or expressing his political views in his country of residence. Whether such actions are sufficient to justify a well-founded fear of persecution must be determined by a careful examination of the circumstances. Regard should be had in particular to whether such actions may have come to the notice of the authorities of the person's country of origin and how they are likely to be viewed by those authorities.</w:t>
      </w:r>
    </w:p>
  </w:endnote>
  <w:endnote w:id="4">
    <w:p w:rsidR="00F476EE" w:rsidRPr="001A55C5" w:rsidRDefault="00F476EE" w:rsidP="00FC6D1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endnoteRef/>
      </w:r>
      <w:r w:rsidRPr="001A55C5">
        <w:rPr>
          <w:rFonts w:ascii="Times New Roman" w:hAnsi="Times New Roman" w:cs="Times New Roman"/>
          <w:sz w:val="24"/>
          <w:szCs w:val="24"/>
        </w:rPr>
        <w:t xml:space="preserve"> Article 3 of </w:t>
      </w:r>
      <w:r w:rsidR="0008555E" w:rsidRPr="001A55C5">
        <w:rPr>
          <w:rFonts w:ascii="Times New Roman" w:hAnsi="Times New Roman" w:cs="Times New Roman"/>
          <w:sz w:val="24"/>
          <w:szCs w:val="24"/>
        </w:rPr>
        <w:t xml:space="preserve">1984 </w:t>
      </w:r>
      <w:r w:rsidRPr="001A55C5">
        <w:rPr>
          <w:rFonts w:ascii="Times New Roman" w:hAnsi="Times New Roman" w:cs="Times New Roman"/>
          <w:sz w:val="24"/>
          <w:szCs w:val="24"/>
        </w:rPr>
        <w:t>Convention against Torture and Other Cruel, Inhuman or Degrading Treatment or Punishment</w:t>
      </w:r>
    </w:p>
    <w:p w:rsidR="00F476EE" w:rsidRPr="001A55C5" w:rsidRDefault="0008555E" w:rsidP="00FC6D1D">
      <w:pPr>
        <w:pStyle w:val="EndnoteText"/>
        <w:spacing w:after="0"/>
        <w:ind w:leftChars="354" w:left="1049" w:hangingChars="142" w:hanging="341"/>
        <w:rPr>
          <w:rFonts w:ascii="Times New Roman" w:hAnsi="Times New Roman" w:cs="Times New Roman"/>
          <w:sz w:val="24"/>
          <w:szCs w:val="24"/>
        </w:rPr>
      </w:pPr>
      <w:r w:rsidRPr="001A55C5">
        <w:rPr>
          <w:rFonts w:ascii="Times New Roman" w:hAnsi="Times New Roman" w:cs="Times New Roman"/>
          <w:sz w:val="24"/>
          <w:szCs w:val="24"/>
        </w:rPr>
        <w:t xml:space="preserve">1. </w:t>
      </w:r>
      <w:r w:rsidR="00F476EE" w:rsidRPr="001A55C5">
        <w:rPr>
          <w:rFonts w:ascii="Times New Roman" w:hAnsi="Times New Roman" w:cs="Times New Roman"/>
          <w:sz w:val="24"/>
          <w:szCs w:val="24"/>
        </w:rPr>
        <w:t>No State Party shall expel, return ("</w:t>
      </w:r>
      <w:proofErr w:type="spellStart"/>
      <w:r w:rsidR="00F476EE" w:rsidRPr="001A55C5">
        <w:rPr>
          <w:rFonts w:ascii="Times New Roman" w:hAnsi="Times New Roman" w:cs="Times New Roman"/>
          <w:sz w:val="24"/>
          <w:szCs w:val="24"/>
        </w:rPr>
        <w:t>refouler</w:t>
      </w:r>
      <w:proofErr w:type="spellEnd"/>
      <w:r w:rsidR="00F476EE" w:rsidRPr="001A55C5">
        <w:rPr>
          <w:rFonts w:ascii="Times New Roman" w:hAnsi="Times New Roman" w:cs="Times New Roman"/>
          <w:sz w:val="24"/>
          <w:szCs w:val="24"/>
        </w:rPr>
        <w:t>") or extradite a person to another State where there are substantial grounds for believing that he would be in danger of being subjected to torture.</w:t>
      </w:r>
    </w:p>
    <w:p w:rsidR="00F476EE" w:rsidRPr="001A55C5" w:rsidRDefault="0008555E" w:rsidP="001A55C5">
      <w:pPr>
        <w:pStyle w:val="EndnoteText"/>
        <w:ind w:leftChars="354" w:left="1049" w:hangingChars="142" w:hanging="341"/>
        <w:rPr>
          <w:rFonts w:ascii="Times New Roman" w:hAnsi="Times New Roman" w:cs="Times New Roman"/>
          <w:sz w:val="24"/>
          <w:szCs w:val="24"/>
        </w:rPr>
      </w:pPr>
      <w:r w:rsidRPr="001A55C5">
        <w:rPr>
          <w:rFonts w:ascii="Times New Roman" w:hAnsi="Times New Roman" w:cs="Times New Roman"/>
          <w:sz w:val="24"/>
          <w:szCs w:val="24"/>
        </w:rPr>
        <w:t xml:space="preserve">2. </w:t>
      </w:r>
      <w:r w:rsidR="00F476EE" w:rsidRPr="001A55C5">
        <w:rPr>
          <w:rFonts w:ascii="Times New Roman" w:hAnsi="Times New Roman" w:cs="Times New Roman"/>
          <w:sz w:val="24"/>
          <w:szCs w:val="24"/>
        </w:rPr>
        <w:t>For the purpose of determining whether there are such grounds, the competent authorities shall take into account all relevant considerations including, where applicable, the existence in the State concerned of a consistent pattern of gross, flagrant or mass violations of human rights.</w:t>
      </w:r>
    </w:p>
  </w:endnote>
  <w:endnote w:id="5">
    <w:p w:rsidR="0008555E" w:rsidRPr="001A55C5" w:rsidRDefault="0008555E" w:rsidP="00FC6D1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endnoteRef/>
      </w:r>
      <w:r w:rsidRPr="001A55C5">
        <w:rPr>
          <w:rFonts w:ascii="Times New Roman" w:hAnsi="Times New Roman" w:cs="Times New Roman"/>
          <w:sz w:val="24"/>
          <w:szCs w:val="24"/>
        </w:rPr>
        <w:t xml:space="preserve"> Article 22 of 1989 Convention on the Rights of the Child</w:t>
      </w:r>
    </w:p>
    <w:p w:rsidR="0008555E" w:rsidRPr="001A55C5" w:rsidRDefault="0008555E" w:rsidP="001A55C5">
      <w:pPr>
        <w:pStyle w:val="EndnoteText"/>
        <w:ind w:leftChars="354" w:left="1046" w:hangingChars="141" w:hanging="338"/>
        <w:rPr>
          <w:rFonts w:ascii="Times New Roman" w:hAnsi="Times New Roman" w:cs="Times New Roman"/>
          <w:sz w:val="24"/>
          <w:szCs w:val="24"/>
        </w:rPr>
      </w:pPr>
      <w:r w:rsidRPr="001A55C5">
        <w:rPr>
          <w:rFonts w:ascii="Times New Roman" w:hAnsi="Times New Roman" w:cs="Times New Roman"/>
          <w:sz w:val="24"/>
          <w:szCs w:val="24"/>
        </w:rPr>
        <w:t>1. States Parties shall take appropriate measures to ensure that a child who is seeking refugee status or who is considered a refugee in accordance with applicable international or domestic law and procedures shall, whether unaccompanied or accompanied by his or her parents or by any other person, receive appropriate protection and humanitarian assistance in the enjoyment of applicable rights set forth in the present Convention and in other international human rights or humanitarian instruments to which the said States are Parties.</w:t>
      </w:r>
    </w:p>
  </w:endnote>
  <w:endnote w:id="6">
    <w:p w:rsidR="001B549D" w:rsidRPr="001A55C5" w:rsidRDefault="001B549D" w:rsidP="00FC6D1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endnoteRef/>
      </w:r>
      <w:r w:rsidRPr="001A55C5">
        <w:rPr>
          <w:rFonts w:ascii="Times New Roman" w:hAnsi="Times New Roman" w:cs="Times New Roman"/>
          <w:sz w:val="24"/>
          <w:szCs w:val="24"/>
        </w:rPr>
        <w:t xml:space="preserve"> Article 37 of 1989 Convention on the Rights of the Child</w:t>
      </w:r>
    </w:p>
    <w:p w:rsidR="001B549D" w:rsidRPr="001A55C5" w:rsidRDefault="001B549D" w:rsidP="00FC6D1D">
      <w:pPr>
        <w:pStyle w:val="EndnoteText"/>
        <w:spacing w:after="0"/>
        <w:ind w:leftChars="354" w:left="708"/>
        <w:rPr>
          <w:rFonts w:ascii="Times New Roman" w:hAnsi="Times New Roman" w:cs="Times New Roman"/>
          <w:sz w:val="24"/>
          <w:szCs w:val="24"/>
        </w:rPr>
      </w:pPr>
      <w:r w:rsidRPr="001A55C5">
        <w:rPr>
          <w:rFonts w:ascii="Times New Roman" w:hAnsi="Times New Roman" w:cs="Times New Roman"/>
          <w:sz w:val="24"/>
          <w:szCs w:val="24"/>
        </w:rPr>
        <w:t>States Parties shall ensure that:</w:t>
      </w:r>
    </w:p>
    <w:p w:rsidR="001B549D" w:rsidRDefault="001B549D" w:rsidP="001A55C5">
      <w:pPr>
        <w:pStyle w:val="EndnoteText"/>
        <w:numPr>
          <w:ilvl w:val="0"/>
          <w:numId w:val="2"/>
        </w:numPr>
        <w:rPr>
          <w:rFonts w:ascii="Times New Roman" w:hAnsi="Times New Roman" w:cs="Times New Roman"/>
          <w:sz w:val="24"/>
          <w:szCs w:val="24"/>
        </w:rPr>
      </w:pPr>
      <w:r w:rsidRPr="001A55C5">
        <w:rPr>
          <w:rFonts w:ascii="Times New Roman" w:hAnsi="Times New Roman" w:cs="Times New Roman"/>
          <w:sz w:val="24"/>
          <w:szCs w:val="24"/>
        </w:rPr>
        <w:t>No child shall be subjected to torture or other cruel, inhuman or degrading treatment or punishment. Neither capital punishment nor life imprisonment without possibility of release shall be imposed for offences committed by persons below eighteen years of age;</w:t>
      </w:r>
    </w:p>
    <w:p w:rsidR="001A55C5" w:rsidRDefault="001A55C5" w:rsidP="001A55C5">
      <w:pPr>
        <w:pStyle w:val="EndnoteText"/>
        <w:rPr>
          <w:rFonts w:ascii="Times New Roman" w:hAnsi="Times New Roman" w:cs="Times New Roman"/>
          <w:sz w:val="24"/>
          <w:szCs w:val="24"/>
        </w:rPr>
      </w:pPr>
    </w:p>
    <w:p w:rsidR="001A55C5" w:rsidRPr="001A55C5" w:rsidRDefault="001A55C5" w:rsidP="001A55C5">
      <w:pPr>
        <w:pStyle w:val="EndnoteText"/>
        <w:rPr>
          <w:rFonts w:ascii="Times New Roman" w:hAnsi="Times New Roman" w:cs="Times New Roman"/>
          <w:sz w:val="24"/>
          <w:szCs w:val="24"/>
        </w:rPr>
      </w:pPr>
    </w:p>
  </w:endnote>
  <w:endnote w:id="7">
    <w:p w:rsidR="001B549D" w:rsidRPr="001A55C5" w:rsidRDefault="001B549D" w:rsidP="00FC6D1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endnoteRef/>
      </w:r>
      <w:r w:rsidRPr="001A55C5">
        <w:rPr>
          <w:rFonts w:ascii="Times New Roman" w:hAnsi="Times New Roman" w:cs="Times New Roman"/>
          <w:sz w:val="24"/>
          <w:szCs w:val="24"/>
        </w:rPr>
        <w:t xml:space="preserve"> Article 39 of 1989 Convention on the Rights of the Child</w:t>
      </w:r>
    </w:p>
    <w:p w:rsidR="001B549D" w:rsidRPr="001A55C5" w:rsidRDefault="001B549D" w:rsidP="001A55C5">
      <w:pPr>
        <w:pStyle w:val="EndnoteText"/>
        <w:ind w:leftChars="496" w:left="992"/>
        <w:rPr>
          <w:rFonts w:ascii="Times New Roman" w:hAnsi="Times New Roman" w:cs="Times New Roman"/>
          <w:sz w:val="24"/>
          <w:szCs w:val="24"/>
        </w:rPr>
      </w:pPr>
      <w:r w:rsidRPr="001A55C5">
        <w:rPr>
          <w:rFonts w:ascii="Times New Roman" w:hAnsi="Times New Roman" w:cs="Times New Roman"/>
          <w:sz w:val="24"/>
          <w:szCs w:val="24"/>
        </w:rPr>
        <w:t>States Parties shall take all appropriate measures to promote physical and psychological recovery and social reintegration of a child victim of: any form of neglect, exploitation, or abuse; torture or any other form of cruel, inhuman or degrading treatment or punishment; or armed conflicts. Such recovery and reintegration shall take place in an environment which fosters the health, self-respect and dignity of the child.</w:t>
      </w:r>
    </w:p>
  </w:endnote>
  <w:endnote w:id="8">
    <w:p w:rsidR="000A14D4" w:rsidRPr="001A55C5" w:rsidRDefault="000A14D4" w:rsidP="00FC6D1D">
      <w:pPr>
        <w:pStyle w:val="NormalWeb"/>
        <w:spacing w:before="0" w:beforeAutospacing="0" w:after="0" w:afterAutospacing="0"/>
        <w:ind w:left="341" w:hangingChars="142" w:hanging="341"/>
        <w:rPr>
          <w:rFonts w:ascii="Times New Roman" w:eastAsiaTheme="minorHAnsi" w:hAnsi="Times New Roman" w:cs="Times New Roman"/>
          <w:color w:val="000000"/>
        </w:rPr>
      </w:pPr>
      <w:r w:rsidRPr="001A55C5">
        <w:rPr>
          <w:rStyle w:val="EndnoteReference"/>
          <w:rFonts w:ascii="Times New Roman" w:eastAsiaTheme="minorHAnsi" w:hAnsi="Times New Roman" w:cs="Times New Roman"/>
        </w:rPr>
        <w:endnoteRef/>
      </w:r>
      <w:r w:rsidRPr="001A55C5">
        <w:rPr>
          <w:rFonts w:ascii="Times New Roman" w:eastAsiaTheme="minorHAnsi" w:hAnsi="Times New Roman" w:cs="Times New Roman"/>
        </w:rPr>
        <w:t xml:space="preserve"> </w:t>
      </w:r>
      <w:r w:rsidRPr="001A55C5">
        <w:rPr>
          <w:rFonts w:ascii="Times New Roman" w:eastAsiaTheme="minorHAnsi" w:hAnsi="Times New Roman" w:cs="Times New Roman"/>
          <w:color w:val="000000"/>
        </w:rPr>
        <w:t>Article 4 of 1986 Mutual Cooperation Protocol for the Work o</w:t>
      </w:r>
      <w:r w:rsidR="00FC6D1D" w:rsidRPr="001A55C5">
        <w:rPr>
          <w:rFonts w:ascii="Times New Roman" w:eastAsiaTheme="minorHAnsi" w:hAnsi="Times New Roman" w:cs="Times New Roman"/>
          <w:color w:val="000000"/>
        </w:rPr>
        <w:t>f Maintaining National Security</w:t>
      </w:r>
      <w:r w:rsidR="001A55C5">
        <w:rPr>
          <w:rFonts w:ascii="Times New Roman" w:eastAsiaTheme="minorHAnsi" w:hAnsi="Times New Roman" w:cs="Times New Roman" w:hint="eastAsia"/>
          <w:color w:val="000000"/>
        </w:rPr>
        <w:t xml:space="preserve"> </w:t>
      </w:r>
      <w:r w:rsidRPr="001A55C5">
        <w:rPr>
          <w:rFonts w:ascii="Times New Roman" w:eastAsiaTheme="minorHAnsi" w:hAnsi="Times New Roman" w:cs="Times New Roman"/>
          <w:color w:val="000000"/>
        </w:rPr>
        <w:t>and Social Order and Border Areas</w:t>
      </w:r>
    </w:p>
    <w:p w:rsidR="000A14D4" w:rsidRPr="001A55C5" w:rsidRDefault="000A14D4" w:rsidP="00FC6D1D">
      <w:pPr>
        <w:pStyle w:val="NormalWeb"/>
        <w:spacing w:before="0" w:beforeAutospacing="0" w:after="0" w:afterAutospacing="0"/>
        <w:ind w:left="993"/>
        <w:rPr>
          <w:rFonts w:ascii="Times New Roman" w:eastAsiaTheme="minorHAnsi" w:hAnsi="Times New Roman" w:cs="Times New Roman"/>
          <w:color w:val="000000"/>
        </w:rPr>
      </w:pPr>
      <w:r w:rsidRPr="001A55C5">
        <w:rPr>
          <w:rFonts w:ascii="Times New Roman" w:eastAsiaTheme="minorHAnsi" w:hAnsi="Times New Roman" w:cs="Times New Roman"/>
          <w:color w:val="000000"/>
        </w:rPr>
        <w:t xml:space="preserve">Both sides shall mutually cooperate on the work of preventing the illegal border crossing of residents. </w:t>
      </w:r>
    </w:p>
    <w:p w:rsidR="000A14D4" w:rsidRPr="001A55C5" w:rsidRDefault="000A14D4" w:rsidP="001A55C5">
      <w:pPr>
        <w:pStyle w:val="NormalWeb"/>
        <w:spacing w:before="0" w:beforeAutospacing="0" w:after="240" w:afterAutospacing="0"/>
        <w:ind w:leftChars="354" w:left="1046" w:hangingChars="141" w:hanging="338"/>
        <w:rPr>
          <w:rFonts w:ascii="Times New Roman" w:eastAsiaTheme="minorHAnsi" w:hAnsi="Times New Roman" w:cs="Times New Roman"/>
          <w:color w:val="000000"/>
        </w:rPr>
      </w:pPr>
      <w:r w:rsidRPr="001A55C5">
        <w:rPr>
          <w:rFonts w:ascii="Times New Roman" w:eastAsiaTheme="minorHAnsi" w:hAnsi="Times New Roman" w:cs="Times New Roman"/>
          <w:color w:val="000000"/>
        </w:rPr>
        <w:t>Clause 1: In the case of crossing the border without possession of a legal certificate or  without passing through screening agencies or the passage places stated on the possessed certificate, [the individual] shall be treated as an illegal border crosser. However, any person of the other side who enters the boundaries of one side due to any kind of calamity or unavoidable factors shall not be considered an illegal border crosser. A person possessing a border-resident pass who comes into a non-border area with the permission of public security and an entry/exit bureau shall not be consid</w:t>
      </w:r>
      <w:r w:rsidR="001A55C5">
        <w:rPr>
          <w:rFonts w:ascii="Times New Roman" w:eastAsiaTheme="minorHAnsi" w:hAnsi="Times New Roman" w:cs="Times New Roman"/>
          <w:color w:val="000000"/>
        </w:rPr>
        <w:t>ered an illegal border crosser.</w:t>
      </w:r>
    </w:p>
  </w:endnote>
  <w:endnote w:id="9">
    <w:p w:rsidR="000A14D4" w:rsidRPr="001A55C5" w:rsidRDefault="000A14D4" w:rsidP="00FC6D1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endnoteRef/>
      </w:r>
      <w:r w:rsidRPr="001A55C5">
        <w:rPr>
          <w:rFonts w:ascii="Times New Roman" w:hAnsi="Times New Roman" w:cs="Times New Roman"/>
          <w:sz w:val="24"/>
          <w:szCs w:val="24"/>
        </w:rPr>
        <w:t xml:space="preserve"> Article 4 of 1969 Vienna Convention on the Law of Treaties</w:t>
      </w:r>
    </w:p>
    <w:p w:rsidR="000A14D4" w:rsidRPr="001A55C5" w:rsidRDefault="000A14D4" w:rsidP="001A55C5">
      <w:pPr>
        <w:pStyle w:val="EndnoteText"/>
        <w:spacing w:after="0"/>
        <w:ind w:firstLineChars="413" w:firstLine="991"/>
        <w:rPr>
          <w:rFonts w:ascii="Times New Roman" w:hAnsi="Times New Roman" w:cs="Times New Roman"/>
          <w:sz w:val="24"/>
          <w:szCs w:val="24"/>
        </w:rPr>
      </w:pPr>
      <w:r w:rsidRPr="001A55C5">
        <w:rPr>
          <w:rFonts w:ascii="Times New Roman" w:hAnsi="Times New Roman" w:cs="Times New Roman"/>
          <w:sz w:val="24"/>
          <w:szCs w:val="24"/>
        </w:rPr>
        <w:t>Non-retroactivity of the present Convention:</w:t>
      </w:r>
    </w:p>
    <w:p w:rsidR="000A14D4" w:rsidRPr="001A55C5" w:rsidRDefault="000A14D4" w:rsidP="001A55C5">
      <w:pPr>
        <w:pStyle w:val="EndnoteText"/>
        <w:ind w:leftChars="496" w:left="992" w:firstLine="1"/>
        <w:rPr>
          <w:rFonts w:ascii="Times New Roman" w:hAnsi="Times New Roman" w:cs="Times New Roman"/>
          <w:sz w:val="24"/>
          <w:szCs w:val="24"/>
        </w:rPr>
      </w:pPr>
      <w:r w:rsidRPr="001A55C5">
        <w:rPr>
          <w:rFonts w:ascii="Times New Roman" w:hAnsi="Times New Roman" w:cs="Times New Roman"/>
          <w:sz w:val="24"/>
          <w:szCs w:val="24"/>
        </w:rPr>
        <w:t>Without prejudice to the application of any rules set forth in the present Convention to which treaties would be subject under international law independently of the Convention, the Convention applies only to treaties which are concluded by States after the entry into force of the present Convention with regard to such States.</w:t>
      </w:r>
    </w:p>
  </w:endnote>
  <w:endnote w:id="10">
    <w:p w:rsidR="00B03DFD" w:rsidRPr="001A55C5" w:rsidRDefault="00B03DFD" w:rsidP="00FC6D1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endnoteRef/>
      </w:r>
      <w:r w:rsidRPr="001A55C5">
        <w:rPr>
          <w:rFonts w:ascii="Times New Roman" w:hAnsi="Times New Roman" w:cs="Times New Roman"/>
          <w:sz w:val="24"/>
          <w:szCs w:val="24"/>
        </w:rPr>
        <w:t xml:space="preserve"> Article 14 of the Universal Declaration of Human Rights</w:t>
      </w:r>
    </w:p>
    <w:p w:rsidR="00B03DFD" w:rsidRPr="001A55C5" w:rsidRDefault="00B03DFD" w:rsidP="001A55C5">
      <w:pPr>
        <w:pStyle w:val="ListParagraph"/>
        <w:ind w:leftChars="0" w:left="760"/>
        <w:rPr>
          <w:rFonts w:ascii="Times New Roman" w:hAnsi="Times New Roman" w:cs="Times New Roman"/>
          <w:sz w:val="24"/>
          <w:szCs w:val="24"/>
        </w:rPr>
      </w:pPr>
      <w:r w:rsidRPr="001A55C5">
        <w:rPr>
          <w:rFonts w:ascii="Times New Roman" w:hAnsi="Times New Roman" w:cs="Times New Roman"/>
          <w:sz w:val="24"/>
          <w:szCs w:val="24"/>
        </w:rPr>
        <w:t>(1) Everyone has the right to seek and to enjoy in other countries asylum from persecution.</w:t>
      </w:r>
    </w:p>
  </w:endnote>
  <w:endnote w:id="11">
    <w:p w:rsidR="00B03DFD" w:rsidRPr="001A55C5" w:rsidRDefault="00B03DFD" w:rsidP="00FC6D1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endnoteRef/>
      </w:r>
      <w:r w:rsidRPr="001A55C5">
        <w:rPr>
          <w:rFonts w:ascii="Times New Roman" w:hAnsi="Times New Roman" w:cs="Times New Roman"/>
          <w:sz w:val="24"/>
          <w:szCs w:val="24"/>
        </w:rPr>
        <w:t xml:space="preserve"> Article 5 of the Universal Declaration of Human Rights</w:t>
      </w:r>
    </w:p>
    <w:p w:rsidR="00B03DFD" w:rsidRPr="001A55C5" w:rsidRDefault="00B03DFD" w:rsidP="001A55C5">
      <w:pPr>
        <w:pStyle w:val="EndnoteText"/>
        <w:ind w:leftChars="496" w:left="992"/>
        <w:rPr>
          <w:rFonts w:ascii="Times New Roman" w:hAnsi="Times New Roman" w:cs="Times New Roman"/>
          <w:sz w:val="24"/>
          <w:szCs w:val="24"/>
        </w:rPr>
      </w:pPr>
      <w:r w:rsidRPr="001A55C5">
        <w:rPr>
          <w:rFonts w:ascii="Times New Roman" w:hAnsi="Times New Roman" w:cs="Times New Roman"/>
          <w:sz w:val="24"/>
          <w:szCs w:val="24"/>
        </w:rPr>
        <w:t>No one shall be subjected to torture or to cruel, inhuman or degrading treatment or punishment.</w:t>
      </w:r>
    </w:p>
  </w:endnote>
  <w:endnote w:id="12">
    <w:p w:rsidR="00B03DFD" w:rsidRPr="001A55C5" w:rsidRDefault="00B03DFD" w:rsidP="00FC6D1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endnoteRef/>
      </w:r>
      <w:r w:rsidRPr="001A55C5">
        <w:rPr>
          <w:rFonts w:ascii="Times New Roman" w:hAnsi="Times New Roman" w:cs="Times New Roman"/>
          <w:sz w:val="24"/>
          <w:szCs w:val="24"/>
        </w:rPr>
        <w:t xml:space="preserve"> Article 2 of the Universal Declaration of Human Rights</w:t>
      </w:r>
    </w:p>
    <w:p w:rsidR="00B03DFD" w:rsidRPr="001A55C5" w:rsidRDefault="00B03DFD" w:rsidP="00FC6D1D">
      <w:pPr>
        <w:pStyle w:val="EndnoteText"/>
        <w:spacing w:after="0"/>
        <w:ind w:leftChars="496" w:left="992"/>
        <w:rPr>
          <w:rFonts w:ascii="Times New Roman" w:hAnsi="Times New Roman" w:cs="Times New Roman"/>
          <w:sz w:val="24"/>
          <w:szCs w:val="24"/>
        </w:rPr>
      </w:pPr>
      <w:r w:rsidRPr="001A55C5">
        <w:rPr>
          <w:rFonts w:ascii="Times New Roman" w:hAnsi="Times New Roman" w:cs="Times New Roman"/>
          <w:sz w:val="24"/>
          <w:szCs w:val="24"/>
        </w:rPr>
        <w:t xml:space="preserve">Everyone is entitled to all the rights and freedoms set forth in this Declaration, without distinction of any kind, such as race, </w:t>
      </w:r>
      <w:proofErr w:type="spellStart"/>
      <w:r w:rsidRPr="001A55C5">
        <w:rPr>
          <w:rFonts w:ascii="Times New Roman" w:hAnsi="Times New Roman" w:cs="Times New Roman"/>
          <w:sz w:val="24"/>
          <w:szCs w:val="24"/>
        </w:rPr>
        <w:t>colour</w:t>
      </w:r>
      <w:proofErr w:type="spellEnd"/>
      <w:r w:rsidRPr="001A55C5">
        <w:rPr>
          <w:rFonts w:ascii="Times New Roman" w:hAnsi="Times New Roman" w:cs="Times New Roman"/>
          <w:sz w:val="24"/>
          <w:szCs w:val="24"/>
        </w:rPr>
        <w:t>, sex, language, religion, political or other opinion, national or social origin, property, birth or other status. Furthermore, no distinction shall be made on the basis of the political, jurisdictional or international status of the country or territory to which a person belongs, whether it be independent, trust, non-self-governing or under any other limitation of sovereignty.</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맑은 고딕">
    <w:altName w:val="Arial Unicode MS"/>
    <w:charset w:val="81"/>
    <w:family w:val="modern"/>
    <w:pitch w:val="variable"/>
    <w:sig w:usb0="900002AF" w:usb1="09D77CFB" w:usb2="00000012" w:usb3="00000000" w:csb0="00080001" w:csb1="00000000"/>
  </w:font>
  <w:font w:name="굴림">
    <w:charset w:val="4F"/>
    <w:family w:val="auto"/>
    <w:pitch w:val="variable"/>
    <w:sig w:usb0="B00002AF" w:usb1="69D77CFB" w:usb2="00000030" w:usb3="00000000" w:csb0="000800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04AD" w:rsidRDefault="00C004AD" w:rsidP="005F1AD2">
      <w:pPr>
        <w:spacing w:after="0" w:line="240" w:lineRule="auto"/>
      </w:pPr>
      <w:r>
        <w:separator/>
      </w:r>
    </w:p>
  </w:footnote>
  <w:footnote w:type="continuationSeparator" w:id="0">
    <w:p w:rsidR="00C004AD" w:rsidRDefault="00C004AD" w:rsidP="005F1AD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5C5" w:rsidRPr="001A55C5" w:rsidRDefault="001A55C5" w:rsidP="001A55C5">
    <w:pPr>
      <w:pStyle w:val="Header"/>
      <w:rPr>
        <w:rFonts w:ascii="Times New Roman" w:hAnsi="Times New Roman" w:cs="Times New Roman"/>
        <w:sz w:val="22"/>
      </w:rPr>
    </w:pPr>
    <w:r w:rsidRPr="001A55C5">
      <w:rPr>
        <w:rFonts w:ascii="Times New Roman" w:hAnsi="Times New Roman" w:cs="Times New Roman"/>
        <w:sz w:val="22"/>
      </w:rPr>
      <w:t>Legal Brief: The Illegality of China’s Repatriation of North Korean Defectors</w:t>
    </w:r>
    <w:r w:rsidRPr="001A55C5">
      <w:rPr>
        <w:rFonts w:ascii="Times New Roman" w:hAnsi="Times New Roman" w:cs="Times New Roman"/>
        <w:sz w:val="22"/>
      </w:rPr>
      <w:tab/>
    </w:r>
    <w:sdt>
      <w:sdtPr>
        <w:rPr>
          <w:rFonts w:ascii="Times New Roman" w:hAnsi="Times New Roman" w:cs="Times New Roman"/>
          <w:sz w:val="22"/>
        </w:rPr>
        <w:id w:val="1777292116"/>
        <w:docPartObj>
          <w:docPartGallery w:val="Page Numbers (Top of Page)"/>
          <w:docPartUnique/>
        </w:docPartObj>
      </w:sdtPr>
      <w:sdtEndPr>
        <w:rPr>
          <w:noProof/>
        </w:rPr>
      </w:sdtEndPr>
      <w:sdtContent>
        <w:r w:rsidRPr="001A55C5">
          <w:rPr>
            <w:rFonts w:ascii="Times New Roman" w:hAnsi="Times New Roman" w:cs="Times New Roman"/>
            <w:sz w:val="22"/>
          </w:rPr>
          <w:fldChar w:fldCharType="begin"/>
        </w:r>
        <w:r w:rsidRPr="001A55C5">
          <w:rPr>
            <w:rFonts w:ascii="Times New Roman" w:hAnsi="Times New Roman" w:cs="Times New Roman"/>
            <w:sz w:val="22"/>
          </w:rPr>
          <w:instrText xml:space="preserve"> PAGE   \* MERGEFORMAT </w:instrText>
        </w:r>
        <w:r w:rsidRPr="001A55C5">
          <w:rPr>
            <w:rFonts w:ascii="Times New Roman" w:hAnsi="Times New Roman" w:cs="Times New Roman"/>
            <w:sz w:val="22"/>
          </w:rPr>
          <w:fldChar w:fldCharType="separate"/>
        </w:r>
        <w:r w:rsidR="00214F0F">
          <w:rPr>
            <w:rFonts w:ascii="Times New Roman" w:hAnsi="Times New Roman" w:cs="Times New Roman"/>
            <w:noProof/>
            <w:sz w:val="22"/>
          </w:rPr>
          <w:t>9</w:t>
        </w:r>
        <w:r w:rsidRPr="001A55C5">
          <w:rPr>
            <w:rFonts w:ascii="Times New Roman" w:hAnsi="Times New Roman" w:cs="Times New Roman"/>
            <w:noProof/>
            <w:sz w:val="22"/>
          </w:rPr>
          <w:fldChar w:fldCharType="end"/>
        </w:r>
      </w:sdtContent>
    </w:sdt>
  </w:p>
  <w:p w:rsidR="001A55C5" w:rsidRDefault="001A55C5">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5C5" w:rsidRPr="001A55C5" w:rsidRDefault="001A55C5" w:rsidP="001A55C5">
    <w:pPr>
      <w:pStyle w:val="Header"/>
      <w:rPr>
        <w:rFonts w:ascii="Times New Roman" w:hAnsi="Times New Roman" w:cs="Times New Roman"/>
        <w:sz w:val="22"/>
      </w:rPr>
    </w:pPr>
    <w:r w:rsidRPr="001A55C5">
      <w:rPr>
        <w:rFonts w:ascii="Times New Roman" w:hAnsi="Times New Roman" w:cs="Times New Roman"/>
        <w:sz w:val="22"/>
      </w:rPr>
      <w:t>Running Head: Legal Brief: The Illegality of China’s Repatriation of North Korean Defectors</w:t>
    </w:r>
    <w:r w:rsidRPr="001A55C5">
      <w:rPr>
        <w:rFonts w:ascii="Times New Roman" w:hAnsi="Times New Roman" w:cs="Times New Roman"/>
        <w:sz w:val="22"/>
      </w:rPr>
      <w:tab/>
    </w:r>
    <w:sdt>
      <w:sdtPr>
        <w:rPr>
          <w:rFonts w:ascii="Times New Roman" w:hAnsi="Times New Roman" w:cs="Times New Roman"/>
          <w:sz w:val="22"/>
        </w:rPr>
        <w:id w:val="-950468051"/>
        <w:docPartObj>
          <w:docPartGallery w:val="Page Numbers (Top of Page)"/>
          <w:docPartUnique/>
        </w:docPartObj>
      </w:sdtPr>
      <w:sdtEndPr>
        <w:rPr>
          <w:noProof/>
        </w:rPr>
      </w:sdtEndPr>
      <w:sdtContent>
        <w:r w:rsidRPr="001A55C5">
          <w:rPr>
            <w:rFonts w:ascii="Times New Roman" w:hAnsi="Times New Roman" w:cs="Times New Roman"/>
            <w:sz w:val="22"/>
          </w:rPr>
          <w:fldChar w:fldCharType="begin"/>
        </w:r>
        <w:r w:rsidRPr="001A55C5">
          <w:rPr>
            <w:rFonts w:ascii="Times New Roman" w:hAnsi="Times New Roman" w:cs="Times New Roman"/>
            <w:sz w:val="22"/>
          </w:rPr>
          <w:instrText xml:space="preserve"> PAGE   \* MERGEFORMAT </w:instrText>
        </w:r>
        <w:r w:rsidRPr="001A55C5">
          <w:rPr>
            <w:rFonts w:ascii="Times New Roman" w:hAnsi="Times New Roman" w:cs="Times New Roman"/>
            <w:sz w:val="22"/>
          </w:rPr>
          <w:fldChar w:fldCharType="separate"/>
        </w:r>
        <w:r w:rsidR="00214F0F">
          <w:rPr>
            <w:rFonts w:ascii="Times New Roman" w:hAnsi="Times New Roman" w:cs="Times New Roman"/>
            <w:noProof/>
            <w:sz w:val="22"/>
          </w:rPr>
          <w:t>1</w:t>
        </w:r>
        <w:r w:rsidRPr="001A55C5">
          <w:rPr>
            <w:rFonts w:ascii="Times New Roman" w:hAnsi="Times New Roman" w:cs="Times New Roman"/>
            <w:noProof/>
            <w:sz w:val="22"/>
          </w:rPr>
          <w:fldChar w:fldCharType="end"/>
        </w:r>
      </w:sdtContent>
    </w:sdt>
  </w:p>
  <w:p w:rsidR="001A55C5" w:rsidRPr="001A55C5" w:rsidRDefault="001A55C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D74D5"/>
    <w:multiLevelType w:val="hybridMultilevel"/>
    <w:tmpl w:val="81227CF2"/>
    <w:lvl w:ilvl="0" w:tplc="6A5CC35E">
      <w:start w:val="1"/>
      <w:numFmt w:val="lowerLetter"/>
      <w:lvlText w:val="(%1)"/>
      <w:lvlJc w:val="left"/>
      <w:pPr>
        <w:ind w:left="1068" w:hanging="360"/>
      </w:pPr>
      <w:rPr>
        <w:rFonts w:hint="default"/>
      </w:rPr>
    </w:lvl>
    <w:lvl w:ilvl="1" w:tplc="04090019" w:tentative="1">
      <w:start w:val="1"/>
      <w:numFmt w:val="upperLetter"/>
      <w:lvlText w:val="%2."/>
      <w:lvlJc w:val="left"/>
      <w:pPr>
        <w:ind w:left="1508" w:hanging="400"/>
      </w:pPr>
    </w:lvl>
    <w:lvl w:ilvl="2" w:tplc="0409001B" w:tentative="1">
      <w:start w:val="1"/>
      <w:numFmt w:val="lowerRoman"/>
      <w:lvlText w:val="%3."/>
      <w:lvlJc w:val="right"/>
      <w:pPr>
        <w:ind w:left="1908" w:hanging="400"/>
      </w:pPr>
    </w:lvl>
    <w:lvl w:ilvl="3" w:tplc="0409000F" w:tentative="1">
      <w:start w:val="1"/>
      <w:numFmt w:val="decimal"/>
      <w:lvlText w:val="%4."/>
      <w:lvlJc w:val="left"/>
      <w:pPr>
        <w:ind w:left="2308" w:hanging="400"/>
      </w:pPr>
    </w:lvl>
    <w:lvl w:ilvl="4" w:tplc="04090019" w:tentative="1">
      <w:start w:val="1"/>
      <w:numFmt w:val="upperLetter"/>
      <w:lvlText w:val="%5."/>
      <w:lvlJc w:val="left"/>
      <w:pPr>
        <w:ind w:left="2708" w:hanging="400"/>
      </w:pPr>
    </w:lvl>
    <w:lvl w:ilvl="5" w:tplc="0409001B" w:tentative="1">
      <w:start w:val="1"/>
      <w:numFmt w:val="lowerRoman"/>
      <w:lvlText w:val="%6."/>
      <w:lvlJc w:val="right"/>
      <w:pPr>
        <w:ind w:left="3108" w:hanging="400"/>
      </w:pPr>
    </w:lvl>
    <w:lvl w:ilvl="6" w:tplc="0409000F" w:tentative="1">
      <w:start w:val="1"/>
      <w:numFmt w:val="decimal"/>
      <w:lvlText w:val="%7."/>
      <w:lvlJc w:val="left"/>
      <w:pPr>
        <w:ind w:left="3508" w:hanging="400"/>
      </w:pPr>
    </w:lvl>
    <w:lvl w:ilvl="7" w:tplc="04090019" w:tentative="1">
      <w:start w:val="1"/>
      <w:numFmt w:val="upperLetter"/>
      <w:lvlText w:val="%8."/>
      <w:lvlJc w:val="left"/>
      <w:pPr>
        <w:ind w:left="3908" w:hanging="400"/>
      </w:pPr>
    </w:lvl>
    <w:lvl w:ilvl="8" w:tplc="0409001B" w:tentative="1">
      <w:start w:val="1"/>
      <w:numFmt w:val="lowerRoman"/>
      <w:lvlText w:val="%9."/>
      <w:lvlJc w:val="right"/>
      <w:pPr>
        <w:ind w:left="4308" w:hanging="400"/>
      </w:pPr>
    </w:lvl>
  </w:abstractNum>
  <w:abstractNum w:abstractNumId="1">
    <w:nsid w:val="4809410A"/>
    <w:multiLevelType w:val="hybridMultilevel"/>
    <w:tmpl w:val="B274AAC0"/>
    <w:lvl w:ilvl="0" w:tplc="AECC5CE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03B"/>
    <w:rsid w:val="000631EC"/>
    <w:rsid w:val="0008555E"/>
    <w:rsid w:val="000A14D4"/>
    <w:rsid w:val="001A55C5"/>
    <w:rsid w:val="001B549D"/>
    <w:rsid w:val="00205CF4"/>
    <w:rsid w:val="00214F0F"/>
    <w:rsid w:val="002C7F6E"/>
    <w:rsid w:val="0035221F"/>
    <w:rsid w:val="00373EF5"/>
    <w:rsid w:val="00375C97"/>
    <w:rsid w:val="003C6912"/>
    <w:rsid w:val="003D47DA"/>
    <w:rsid w:val="00414790"/>
    <w:rsid w:val="004331A5"/>
    <w:rsid w:val="0043340D"/>
    <w:rsid w:val="00446544"/>
    <w:rsid w:val="004A4783"/>
    <w:rsid w:val="00503C1D"/>
    <w:rsid w:val="0055185C"/>
    <w:rsid w:val="005C4C42"/>
    <w:rsid w:val="005F1AD2"/>
    <w:rsid w:val="006708FB"/>
    <w:rsid w:val="006F103B"/>
    <w:rsid w:val="007B295C"/>
    <w:rsid w:val="008339A0"/>
    <w:rsid w:val="008E1BB1"/>
    <w:rsid w:val="009A1165"/>
    <w:rsid w:val="00A16234"/>
    <w:rsid w:val="00B03DFD"/>
    <w:rsid w:val="00BA211E"/>
    <w:rsid w:val="00BE2874"/>
    <w:rsid w:val="00C004AD"/>
    <w:rsid w:val="00C069CE"/>
    <w:rsid w:val="00CC3491"/>
    <w:rsid w:val="00D60FE2"/>
    <w:rsid w:val="00DA3E62"/>
    <w:rsid w:val="00E7006E"/>
    <w:rsid w:val="00EE79B9"/>
    <w:rsid w:val="00F476EE"/>
    <w:rsid w:val="00F541CA"/>
    <w:rsid w:val="00FC6D1D"/>
    <w:rsid w:val="00FF00A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5F1AD2"/>
    <w:pPr>
      <w:snapToGrid w:val="0"/>
      <w:jc w:val="left"/>
    </w:pPr>
  </w:style>
  <w:style w:type="character" w:customStyle="1" w:styleId="EndnoteTextChar">
    <w:name w:val="Endnote Text Char"/>
    <w:basedOn w:val="DefaultParagraphFont"/>
    <w:link w:val="EndnoteText"/>
    <w:uiPriority w:val="99"/>
    <w:semiHidden/>
    <w:rsid w:val="005F1AD2"/>
  </w:style>
  <w:style w:type="character" w:styleId="EndnoteReference">
    <w:name w:val="endnote reference"/>
    <w:basedOn w:val="DefaultParagraphFont"/>
    <w:uiPriority w:val="99"/>
    <w:semiHidden/>
    <w:unhideWhenUsed/>
    <w:rsid w:val="005F1AD2"/>
    <w:rPr>
      <w:vertAlign w:val="superscript"/>
    </w:rPr>
  </w:style>
  <w:style w:type="paragraph" w:styleId="NormalWeb">
    <w:name w:val="Normal (Web)"/>
    <w:basedOn w:val="Normal"/>
    <w:uiPriority w:val="99"/>
    <w:unhideWhenUsed/>
    <w:rsid w:val="000A14D4"/>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ListParagraph">
    <w:name w:val="List Paragraph"/>
    <w:basedOn w:val="Normal"/>
    <w:uiPriority w:val="34"/>
    <w:qFormat/>
    <w:rsid w:val="00B03DFD"/>
    <w:pPr>
      <w:ind w:leftChars="400" w:left="800"/>
    </w:pPr>
  </w:style>
  <w:style w:type="character" w:styleId="Hyperlink">
    <w:name w:val="Hyperlink"/>
    <w:basedOn w:val="DefaultParagraphFont"/>
    <w:uiPriority w:val="99"/>
    <w:unhideWhenUsed/>
    <w:rsid w:val="001A55C5"/>
    <w:rPr>
      <w:color w:val="0563C1" w:themeColor="hyperlink"/>
      <w:u w:val="single"/>
    </w:rPr>
  </w:style>
  <w:style w:type="paragraph" w:styleId="Date">
    <w:name w:val="Date"/>
    <w:basedOn w:val="Normal"/>
    <w:next w:val="Normal"/>
    <w:link w:val="DateChar"/>
    <w:uiPriority w:val="99"/>
    <w:semiHidden/>
    <w:unhideWhenUsed/>
    <w:rsid w:val="001A55C5"/>
  </w:style>
  <w:style w:type="character" w:customStyle="1" w:styleId="DateChar">
    <w:name w:val="Date Char"/>
    <w:basedOn w:val="DefaultParagraphFont"/>
    <w:link w:val="Date"/>
    <w:uiPriority w:val="99"/>
    <w:semiHidden/>
    <w:rsid w:val="001A55C5"/>
  </w:style>
  <w:style w:type="paragraph" w:styleId="Header">
    <w:name w:val="header"/>
    <w:basedOn w:val="Normal"/>
    <w:link w:val="HeaderChar"/>
    <w:uiPriority w:val="99"/>
    <w:unhideWhenUsed/>
    <w:rsid w:val="001A55C5"/>
    <w:pPr>
      <w:tabs>
        <w:tab w:val="center" w:pos="4513"/>
        <w:tab w:val="right" w:pos="9026"/>
      </w:tabs>
      <w:snapToGrid w:val="0"/>
    </w:pPr>
  </w:style>
  <w:style w:type="character" w:customStyle="1" w:styleId="HeaderChar">
    <w:name w:val="Header Char"/>
    <w:basedOn w:val="DefaultParagraphFont"/>
    <w:link w:val="Header"/>
    <w:uiPriority w:val="99"/>
    <w:rsid w:val="001A55C5"/>
  </w:style>
  <w:style w:type="paragraph" w:styleId="Footer">
    <w:name w:val="footer"/>
    <w:basedOn w:val="Normal"/>
    <w:link w:val="FooterChar"/>
    <w:uiPriority w:val="99"/>
    <w:unhideWhenUsed/>
    <w:rsid w:val="001A55C5"/>
    <w:pPr>
      <w:tabs>
        <w:tab w:val="center" w:pos="4513"/>
        <w:tab w:val="right" w:pos="9026"/>
      </w:tabs>
      <w:snapToGrid w:val="0"/>
    </w:pPr>
  </w:style>
  <w:style w:type="character" w:customStyle="1" w:styleId="FooterChar">
    <w:name w:val="Footer Char"/>
    <w:basedOn w:val="DefaultParagraphFont"/>
    <w:link w:val="Footer"/>
    <w:uiPriority w:val="99"/>
    <w:rsid w:val="001A55C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5F1AD2"/>
    <w:pPr>
      <w:snapToGrid w:val="0"/>
      <w:jc w:val="left"/>
    </w:pPr>
  </w:style>
  <w:style w:type="character" w:customStyle="1" w:styleId="EndnoteTextChar">
    <w:name w:val="Endnote Text Char"/>
    <w:basedOn w:val="DefaultParagraphFont"/>
    <w:link w:val="EndnoteText"/>
    <w:uiPriority w:val="99"/>
    <w:semiHidden/>
    <w:rsid w:val="005F1AD2"/>
  </w:style>
  <w:style w:type="character" w:styleId="EndnoteReference">
    <w:name w:val="endnote reference"/>
    <w:basedOn w:val="DefaultParagraphFont"/>
    <w:uiPriority w:val="99"/>
    <w:semiHidden/>
    <w:unhideWhenUsed/>
    <w:rsid w:val="005F1AD2"/>
    <w:rPr>
      <w:vertAlign w:val="superscript"/>
    </w:rPr>
  </w:style>
  <w:style w:type="paragraph" w:styleId="NormalWeb">
    <w:name w:val="Normal (Web)"/>
    <w:basedOn w:val="Normal"/>
    <w:uiPriority w:val="99"/>
    <w:unhideWhenUsed/>
    <w:rsid w:val="000A14D4"/>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ListParagraph">
    <w:name w:val="List Paragraph"/>
    <w:basedOn w:val="Normal"/>
    <w:uiPriority w:val="34"/>
    <w:qFormat/>
    <w:rsid w:val="00B03DFD"/>
    <w:pPr>
      <w:ind w:leftChars="400" w:left="800"/>
    </w:pPr>
  </w:style>
  <w:style w:type="character" w:styleId="Hyperlink">
    <w:name w:val="Hyperlink"/>
    <w:basedOn w:val="DefaultParagraphFont"/>
    <w:uiPriority w:val="99"/>
    <w:unhideWhenUsed/>
    <w:rsid w:val="001A55C5"/>
    <w:rPr>
      <w:color w:val="0563C1" w:themeColor="hyperlink"/>
      <w:u w:val="single"/>
    </w:rPr>
  </w:style>
  <w:style w:type="paragraph" w:styleId="Date">
    <w:name w:val="Date"/>
    <w:basedOn w:val="Normal"/>
    <w:next w:val="Normal"/>
    <w:link w:val="DateChar"/>
    <w:uiPriority w:val="99"/>
    <w:semiHidden/>
    <w:unhideWhenUsed/>
    <w:rsid w:val="001A55C5"/>
  </w:style>
  <w:style w:type="character" w:customStyle="1" w:styleId="DateChar">
    <w:name w:val="Date Char"/>
    <w:basedOn w:val="DefaultParagraphFont"/>
    <w:link w:val="Date"/>
    <w:uiPriority w:val="99"/>
    <w:semiHidden/>
    <w:rsid w:val="001A55C5"/>
  </w:style>
  <w:style w:type="paragraph" w:styleId="Header">
    <w:name w:val="header"/>
    <w:basedOn w:val="Normal"/>
    <w:link w:val="HeaderChar"/>
    <w:uiPriority w:val="99"/>
    <w:unhideWhenUsed/>
    <w:rsid w:val="001A55C5"/>
    <w:pPr>
      <w:tabs>
        <w:tab w:val="center" w:pos="4513"/>
        <w:tab w:val="right" w:pos="9026"/>
      </w:tabs>
      <w:snapToGrid w:val="0"/>
    </w:pPr>
  </w:style>
  <w:style w:type="character" w:customStyle="1" w:styleId="HeaderChar">
    <w:name w:val="Header Char"/>
    <w:basedOn w:val="DefaultParagraphFont"/>
    <w:link w:val="Header"/>
    <w:uiPriority w:val="99"/>
    <w:rsid w:val="001A55C5"/>
  </w:style>
  <w:style w:type="paragraph" w:styleId="Footer">
    <w:name w:val="footer"/>
    <w:basedOn w:val="Normal"/>
    <w:link w:val="FooterChar"/>
    <w:uiPriority w:val="99"/>
    <w:unhideWhenUsed/>
    <w:rsid w:val="001A55C5"/>
    <w:pPr>
      <w:tabs>
        <w:tab w:val="center" w:pos="4513"/>
        <w:tab w:val="right" w:pos="9026"/>
      </w:tabs>
      <w:snapToGrid w:val="0"/>
    </w:pPr>
  </w:style>
  <w:style w:type="character" w:customStyle="1" w:styleId="FooterChar">
    <w:name w:val="Footer Char"/>
    <w:basedOn w:val="DefaultParagraphFont"/>
    <w:link w:val="Footer"/>
    <w:uiPriority w:val="99"/>
    <w:rsid w:val="001A55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69736">
      <w:bodyDiv w:val="1"/>
      <w:marLeft w:val="0"/>
      <w:marRight w:val="0"/>
      <w:marTop w:val="0"/>
      <w:marBottom w:val="0"/>
      <w:divBdr>
        <w:top w:val="none" w:sz="0" w:space="0" w:color="auto"/>
        <w:left w:val="none" w:sz="0" w:space="0" w:color="auto"/>
        <w:bottom w:val="none" w:sz="0" w:space="0" w:color="auto"/>
        <w:right w:val="none" w:sz="0" w:space="0" w:color="auto"/>
      </w:divBdr>
    </w:div>
    <w:div w:id="392850083">
      <w:bodyDiv w:val="1"/>
      <w:marLeft w:val="0"/>
      <w:marRight w:val="0"/>
      <w:marTop w:val="0"/>
      <w:marBottom w:val="0"/>
      <w:divBdr>
        <w:top w:val="none" w:sz="0" w:space="0" w:color="auto"/>
        <w:left w:val="none" w:sz="0" w:space="0" w:color="auto"/>
        <w:bottom w:val="none" w:sz="0" w:space="0" w:color="auto"/>
        <w:right w:val="none" w:sz="0" w:space="0" w:color="auto"/>
      </w:divBdr>
    </w:div>
    <w:div w:id="526989132">
      <w:bodyDiv w:val="1"/>
      <w:marLeft w:val="0"/>
      <w:marRight w:val="0"/>
      <w:marTop w:val="0"/>
      <w:marBottom w:val="0"/>
      <w:divBdr>
        <w:top w:val="none" w:sz="0" w:space="0" w:color="auto"/>
        <w:left w:val="none" w:sz="0" w:space="0" w:color="auto"/>
        <w:bottom w:val="none" w:sz="0" w:space="0" w:color="auto"/>
        <w:right w:val="none" w:sz="0" w:space="0" w:color="auto"/>
      </w:divBdr>
    </w:div>
    <w:div w:id="901720607">
      <w:bodyDiv w:val="1"/>
      <w:marLeft w:val="0"/>
      <w:marRight w:val="0"/>
      <w:marTop w:val="0"/>
      <w:marBottom w:val="0"/>
      <w:divBdr>
        <w:top w:val="none" w:sz="0" w:space="0" w:color="auto"/>
        <w:left w:val="none" w:sz="0" w:space="0" w:color="auto"/>
        <w:bottom w:val="none" w:sz="0" w:space="0" w:color="auto"/>
        <w:right w:val="none" w:sz="0" w:space="0" w:color="auto"/>
      </w:divBdr>
    </w:div>
    <w:div w:id="956061619">
      <w:bodyDiv w:val="1"/>
      <w:marLeft w:val="0"/>
      <w:marRight w:val="0"/>
      <w:marTop w:val="0"/>
      <w:marBottom w:val="0"/>
      <w:divBdr>
        <w:top w:val="none" w:sz="0" w:space="0" w:color="auto"/>
        <w:left w:val="none" w:sz="0" w:space="0" w:color="auto"/>
        <w:bottom w:val="none" w:sz="0" w:space="0" w:color="auto"/>
        <w:right w:val="none" w:sz="0" w:space="0" w:color="auto"/>
      </w:divBdr>
    </w:div>
    <w:div w:id="1790784336">
      <w:bodyDiv w:val="1"/>
      <w:marLeft w:val="0"/>
      <w:marRight w:val="0"/>
      <w:marTop w:val="0"/>
      <w:marBottom w:val="0"/>
      <w:divBdr>
        <w:top w:val="none" w:sz="0" w:space="0" w:color="auto"/>
        <w:left w:val="none" w:sz="0" w:space="0" w:color="auto"/>
        <w:bottom w:val="none" w:sz="0" w:space="0" w:color="auto"/>
        <w:right w:val="none" w:sz="0" w:space="0" w:color="auto"/>
      </w:divBdr>
    </w:div>
    <w:div w:id="2066679834">
      <w:bodyDiv w:val="1"/>
      <w:marLeft w:val="0"/>
      <w:marRight w:val="0"/>
      <w:marTop w:val="0"/>
      <w:marBottom w:val="0"/>
      <w:divBdr>
        <w:top w:val="none" w:sz="0" w:space="0" w:color="auto"/>
        <w:left w:val="none" w:sz="0" w:space="0" w:color="auto"/>
        <w:bottom w:val="none" w:sz="0" w:space="0" w:color="auto"/>
        <w:right w:val="none" w:sz="0" w:space="0" w:color="auto"/>
      </w:divBdr>
    </w:div>
    <w:div w:id="2137719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brookings.edu/research/opinions/2010/09/north-korea-human-rights-cohen" TargetMode="External"/><Relationship Id="rId20" Type="http://schemas.openxmlformats.org/officeDocument/2006/relationships/hyperlink" Target="http://treaties.un.org/Pages/ViewDetails.aspx?mtdsg_no=IV-11&amp;chapter=4&amp;lang=en" TargetMode="External"/><Relationship Id="rId21" Type="http://schemas.openxmlformats.org/officeDocument/2006/relationships/hyperlink" Target="http://www1.umn.edu/humanrts/instree/refugeehandbook.pdf" TargetMode="External"/><Relationship Id="rId22" Type="http://schemas.openxmlformats.org/officeDocument/2006/relationships/hyperlink" Target="http://www.unhcr.org/3b73b0d63.html" TargetMode="External"/><Relationship Id="rId23" Type="http://schemas.openxmlformats.org/officeDocument/2006/relationships/hyperlink" Target="http://treaties.un.org/Pages/ViewDetails.aspx?mtdsg_no=IV-9&amp;chapter=4&amp;lang=en" TargetMode="External"/><Relationship Id="rId24" Type="http://schemas.openxmlformats.org/officeDocument/2006/relationships/header" Target="header1.xml"/><Relationship Id="rId25" Type="http://schemas.openxmlformats.org/officeDocument/2006/relationships/header" Target="header2.xml"/><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hyperlink" Target="http://www.brookings.edu/research/testimony/2012/03/05-china-repatriation-cohen" TargetMode="External"/><Relationship Id="rId11" Type="http://schemas.openxmlformats.org/officeDocument/2006/relationships/hyperlink" Target="http://www.nkfreedom.org/UploadedDocuments/NK-China-bilateral_treaty.pdf" TargetMode="External"/><Relationship Id="rId12" Type="http://schemas.openxmlformats.org/officeDocument/2006/relationships/hyperlink" Target="http://www.huffingtonpost.co.uk/2013/10/12/north-korea-defector-yodo_n_4088122.html" TargetMode="External"/><Relationship Id="rId13" Type="http://schemas.openxmlformats.org/officeDocument/2006/relationships/hyperlink" Target="http://www.un.org/en/documents/udhr/" TargetMode="External"/><Relationship Id="rId14" Type="http://schemas.openxmlformats.org/officeDocument/2006/relationships/hyperlink" Target="http://www.unhcr.org/3b66c2aa10.html" TargetMode="External"/><Relationship Id="rId15" Type="http://schemas.openxmlformats.org/officeDocument/2006/relationships/hyperlink" Target="http://www.worldtradelaw.net/misc/viennaconvention.pdf" TargetMode="External"/><Relationship Id="rId16" Type="http://schemas.openxmlformats.org/officeDocument/2006/relationships/hyperlink" Target="http://treaties.un.org/Pages/ViewDetailsIII.aspx?&amp;src=TREATY&amp;mtdsg_no=XXIII~1&amp;chapter=23&amp;Temp=mtdsg3&amp;lang=en" TargetMode="External"/><Relationship Id="rId17" Type="http://schemas.openxmlformats.org/officeDocument/2006/relationships/hyperlink" Target="http://www.ohchr.org/EN/ProfessionalInterest/Pages/CAT.aspx" TargetMode="External"/><Relationship Id="rId18" Type="http://schemas.openxmlformats.org/officeDocument/2006/relationships/hyperlink" Target="http://treaties.un.org/Pages/ViewDetails.aspx?mtdsg_no=IV-9&amp;chapter=4&amp;lang=en" TargetMode="External"/><Relationship Id="rId19" Type="http://schemas.openxmlformats.org/officeDocument/2006/relationships/hyperlink" Target="http://www.humanium.org/en/convention/adoption/"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F960A-8DEE-9642-B6C3-244A6CFE6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1822</Words>
  <Characters>10391</Characters>
  <Application>Microsoft Macintosh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Chung</dc:creator>
  <cp:keywords/>
  <dc:description/>
  <cp:lastModifiedBy>Lana Obradovic</cp:lastModifiedBy>
  <cp:revision>2</cp:revision>
  <dcterms:created xsi:type="dcterms:W3CDTF">2019-11-11T15:50:00Z</dcterms:created>
  <dcterms:modified xsi:type="dcterms:W3CDTF">2019-11-11T15:50:00Z</dcterms:modified>
</cp:coreProperties>
</file>